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07512DFC" w:rsidR="00B71ED2" w:rsidRPr="00B33E27"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3GPP TSG RAN WG1 Meeting #9</w:t>
      </w:r>
      <w:r w:rsidR="00784675">
        <w:rPr>
          <w:rFonts w:cs="Arial"/>
          <w:b/>
          <w:noProof/>
          <w:sz w:val="24"/>
          <w:szCs w:val="24"/>
          <w:lang w:val="de-DE"/>
        </w:rPr>
        <w:t>5</w:t>
      </w:r>
      <w:r>
        <w:rPr>
          <w:rFonts w:eastAsia="宋体" w:cs="Arial"/>
          <w:b/>
          <w:noProof/>
          <w:sz w:val="24"/>
          <w:szCs w:val="24"/>
          <w:lang w:val="de-DE" w:eastAsia="zh-CN"/>
        </w:rPr>
        <w:tab/>
      </w:r>
      <w:r w:rsidR="003869B4" w:rsidRPr="003869B4">
        <w:rPr>
          <w:rFonts w:eastAsia="宋体" w:cs="Arial"/>
          <w:b/>
          <w:noProof/>
          <w:sz w:val="24"/>
          <w:szCs w:val="24"/>
          <w:lang w:val="de-DE" w:eastAsia="zh-CN"/>
        </w:rPr>
        <w:t>R1-</w:t>
      </w:r>
      <w:r w:rsidR="002C5F19" w:rsidRPr="003869B4">
        <w:rPr>
          <w:rFonts w:eastAsia="宋体" w:cs="Arial"/>
          <w:b/>
          <w:noProof/>
          <w:sz w:val="24"/>
          <w:szCs w:val="24"/>
          <w:lang w:val="de-DE" w:eastAsia="zh-CN"/>
        </w:rPr>
        <w:t>1</w:t>
      </w:r>
      <w:r w:rsidR="002C5F19">
        <w:rPr>
          <w:rFonts w:eastAsia="宋体" w:cs="Arial"/>
          <w:b/>
          <w:noProof/>
          <w:sz w:val="24"/>
          <w:szCs w:val="24"/>
          <w:lang w:val="de-DE" w:eastAsia="zh-CN"/>
        </w:rPr>
        <w:t>8</w:t>
      </w:r>
      <w:r w:rsidR="002C5F19" w:rsidRPr="007B7E74">
        <w:rPr>
          <w:rFonts w:eastAsia="宋体" w:cs="Arial"/>
          <w:b/>
          <w:noProof/>
          <w:sz w:val="24"/>
          <w:szCs w:val="24"/>
          <w:lang w:val="de-DE" w:eastAsia="zh-CN"/>
        </w:rPr>
        <w:t>1</w:t>
      </w:r>
      <w:r w:rsidR="00BC02BA">
        <w:rPr>
          <w:rFonts w:eastAsia="宋体" w:cs="Arial"/>
          <w:b/>
          <w:noProof/>
          <w:sz w:val="24"/>
          <w:szCs w:val="24"/>
          <w:lang w:val="de-DE" w:eastAsia="zh-CN"/>
        </w:rPr>
        <w:t>2414</w:t>
      </w:r>
    </w:p>
    <w:bookmarkEnd w:id="0"/>
    <w:p w14:paraId="10E18C79" w14:textId="6CAA115F" w:rsidR="00B71ED2" w:rsidRPr="00B54B93" w:rsidRDefault="00784675" w:rsidP="00B71ED2">
      <w:pPr>
        <w:rPr>
          <w:rFonts w:ascii="Arial" w:eastAsia="MS Mincho" w:hAnsi="Arial" w:cs="Arial"/>
          <w:b/>
          <w:bCs/>
          <w:lang w:eastAsia="ja-JP"/>
        </w:rPr>
      </w:pPr>
      <w:r w:rsidRPr="00784675">
        <w:rPr>
          <w:rFonts w:ascii="Arial" w:eastAsia="MS Mincho" w:hAnsi="Arial" w:cs="Arial"/>
          <w:b/>
          <w:bCs/>
          <w:lang w:eastAsia="ja-JP"/>
        </w:rPr>
        <w:t>Spokane, USA, November 12th – 16th, 2018</w:t>
      </w:r>
    </w:p>
    <w:p w14:paraId="37D6B93A" w14:textId="77777777" w:rsidR="00A67E9C" w:rsidRPr="00B71ED2" w:rsidRDefault="00A67E9C" w:rsidP="00AB3E8F">
      <w:pPr>
        <w:pBdr>
          <w:bottom w:val="single" w:sz="12" w:space="1" w:color="auto"/>
        </w:pBdr>
        <w:tabs>
          <w:tab w:val="left" w:pos="1985"/>
        </w:tabs>
        <w:jc w:val="both"/>
        <w:rPr>
          <w:rFonts w:ascii="Arial" w:hAnsi="Arial"/>
          <w:b/>
          <w:lang w:eastAsia="ja-JP"/>
        </w:rPr>
      </w:pPr>
    </w:p>
    <w:p w14:paraId="438CB38C" w14:textId="5987A2BB"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w:t>
      </w:r>
      <w:r w:rsidR="0075605A">
        <w:rPr>
          <w:rFonts w:ascii="Arial" w:hAnsi="Arial" w:cs="Arial"/>
          <w:b/>
        </w:rPr>
        <w:t>.1</w:t>
      </w:r>
      <w:r w:rsidR="003037D3">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2DD49E3F"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2B64D3">
        <w:rPr>
          <w:rFonts w:ascii="Arial" w:hAnsi="Arial" w:cs="Arial"/>
          <w:b/>
        </w:rPr>
        <w:t>Discussion</w:t>
      </w:r>
      <w:r w:rsidR="003037D3">
        <w:rPr>
          <w:rFonts w:ascii="Arial" w:hAnsi="Arial" w:cs="Arial"/>
          <w:b/>
        </w:rPr>
        <w:t xml:space="preserve"> on </w:t>
      </w:r>
      <w:r w:rsidR="00925928">
        <w:rPr>
          <w:rFonts w:ascii="Arial" w:hAnsi="Arial" w:cs="Arial"/>
          <w:b/>
        </w:rPr>
        <w:t>HARQ</w:t>
      </w:r>
      <w:r w:rsidR="00C462A7">
        <w:rPr>
          <w:rFonts w:ascii="Arial" w:hAnsi="Arial" w:cs="Arial"/>
          <w:b/>
        </w:rPr>
        <w:t>-ACK</w:t>
      </w:r>
      <w:r w:rsidR="00743894">
        <w:rPr>
          <w:rFonts w:ascii="Arial" w:hAnsi="Arial" w:cs="Arial"/>
          <w:b/>
        </w:rPr>
        <w:t xml:space="preserve"> feedback over PUCCH and PUSCH </w:t>
      </w:r>
    </w:p>
    <w:p w14:paraId="16B651B3" w14:textId="77777777"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0A0659C1" w14:textId="1685411D" w:rsidR="00FC7F57" w:rsidRPr="00595A05" w:rsidRDefault="0050098A" w:rsidP="000A035B">
      <w:pPr>
        <w:spacing w:afterLines="50" w:after="163"/>
        <w:ind w:firstLineChars="150" w:firstLine="330"/>
        <w:jc w:val="both"/>
        <w:rPr>
          <w:rFonts w:eastAsia="宋体"/>
          <w:sz w:val="22"/>
          <w:szCs w:val="22"/>
          <w:lang w:eastAsia="zh-CN"/>
        </w:rPr>
      </w:pPr>
      <w:r>
        <w:rPr>
          <w:rFonts w:eastAsia="宋体"/>
          <w:sz w:val="22"/>
          <w:szCs w:val="22"/>
          <w:lang w:eastAsia="zh-CN"/>
        </w:rPr>
        <w:t>T</w:t>
      </w:r>
      <w:r>
        <w:rPr>
          <w:rFonts w:eastAsia="宋体" w:hint="eastAsia"/>
          <w:sz w:val="22"/>
          <w:szCs w:val="22"/>
          <w:lang w:eastAsia="zh-CN"/>
        </w:rPr>
        <w:t xml:space="preserve">o </w:t>
      </w:r>
      <w:r>
        <w:rPr>
          <w:rFonts w:eastAsia="宋体"/>
          <w:sz w:val="22"/>
          <w:szCs w:val="22"/>
          <w:lang w:eastAsia="zh-CN"/>
        </w:rPr>
        <w:t>satisfy the</w:t>
      </w:r>
      <w:r w:rsidR="006111BD">
        <w:rPr>
          <w:rFonts w:eastAsia="宋体"/>
          <w:sz w:val="22"/>
          <w:szCs w:val="22"/>
          <w:lang w:eastAsia="zh-CN"/>
        </w:rPr>
        <w:t xml:space="preserve"> higher</w:t>
      </w:r>
      <w:r>
        <w:rPr>
          <w:rFonts w:eastAsia="宋体"/>
          <w:sz w:val="22"/>
          <w:szCs w:val="22"/>
          <w:lang w:eastAsia="zh-CN"/>
        </w:rPr>
        <w:t xml:space="preserve"> reliability</w:t>
      </w:r>
      <w:r w:rsidR="006111BD">
        <w:rPr>
          <w:rFonts w:eastAsia="宋体"/>
          <w:sz w:val="22"/>
          <w:szCs w:val="22"/>
          <w:lang w:eastAsia="zh-CN"/>
        </w:rPr>
        <w:t xml:space="preserve"> and lower </w:t>
      </w:r>
      <w:r>
        <w:rPr>
          <w:rFonts w:eastAsia="宋体"/>
          <w:sz w:val="22"/>
          <w:szCs w:val="22"/>
          <w:lang w:eastAsia="zh-CN"/>
        </w:rPr>
        <w:t>latency requirement</w:t>
      </w:r>
      <w:r w:rsidR="006111BD">
        <w:rPr>
          <w:rFonts w:eastAsia="宋体"/>
          <w:sz w:val="22"/>
          <w:szCs w:val="22"/>
          <w:lang w:eastAsia="zh-CN"/>
        </w:rPr>
        <w:t xml:space="preserve"> of URLLC in Rel-16</w:t>
      </w:r>
      <w:r>
        <w:rPr>
          <w:rFonts w:eastAsia="宋体"/>
          <w:sz w:val="22"/>
          <w:szCs w:val="22"/>
          <w:lang w:eastAsia="zh-CN"/>
        </w:rPr>
        <w:t xml:space="preserve">, the SI in RAN #80 pointed out to increase the number of HARQ transmission possibility within a slot [1]. In RAN1 #94, it was agreed to study how to enable more than one HARQ-ACK in a slot, and finer indication of the HARQ-ACK feedback timing [2]. </w:t>
      </w:r>
    </w:p>
    <w:tbl>
      <w:tblPr>
        <w:tblStyle w:val="af8"/>
        <w:tblW w:w="0" w:type="auto"/>
        <w:tblLook w:val="04A0" w:firstRow="1" w:lastRow="0" w:firstColumn="1" w:lastColumn="0" w:noHBand="0" w:noVBand="1"/>
      </w:tblPr>
      <w:tblGrid>
        <w:gridCol w:w="9737"/>
      </w:tblGrid>
      <w:tr w:rsidR="00FC7F57" w14:paraId="06071292" w14:textId="77777777" w:rsidTr="00FC7F57">
        <w:tc>
          <w:tcPr>
            <w:tcW w:w="9963" w:type="dxa"/>
          </w:tcPr>
          <w:p w14:paraId="4392F791" w14:textId="1516F19F" w:rsidR="00E94FB2" w:rsidRPr="000107B8" w:rsidRDefault="00E94FB2" w:rsidP="00E94FB2">
            <w:pPr>
              <w:tabs>
                <w:tab w:val="num" w:pos="2160"/>
              </w:tabs>
              <w:ind w:firstLineChars="100" w:firstLine="200"/>
              <w:jc w:val="both"/>
              <w:rPr>
                <w:rFonts w:ascii="Arial Unicode MS" w:eastAsia="Arial Unicode MS" w:hAnsi="Arial Unicode MS" w:cs="Arial Unicode MS"/>
                <w:b/>
                <w:bCs/>
                <w:sz w:val="20"/>
                <w:szCs w:val="20"/>
                <w:lang w:eastAsia="zh-CN"/>
              </w:rPr>
            </w:pPr>
            <w:r w:rsidRPr="000107B8">
              <w:rPr>
                <w:rFonts w:ascii="Arial Unicode MS" w:eastAsia="Arial Unicode MS" w:hAnsi="Arial Unicode MS" w:cs="Arial Unicode MS" w:hint="eastAsia"/>
                <w:b/>
                <w:bCs/>
                <w:sz w:val="20"/>
                <w:szCs w:val="20"/>
                <w:highlight w:val="green"/>
                <w:lang w:eastAsia="zh-CN"/>
              </w:rPr>
              <w:t>SI in RAN #80</w:t>
            </w:r>
          </w:p>
          <w:p w14:paraId="11C06756" w14:textId="77777777" w:rsidR="00E94FB2" w:rsidRPr="00E94FB2" w:rsidRDefault="00E94FB2" w:rsidP="00E94FB2">
            <w:pPr>
              <w:tabs>
                <w:tab w:val="num" w:pos="2160"/>
              </w:tabs>
              <w:ind w:leftChars="100" w:left="240"/>
              <w:jc w:val="both"/>
              <w:rPr>
                <w:rFonts w:ascii="Arial Unicode MS" w:eastAsia="Arial Unicode MS" w:hAnsi="Arial Unicode MS" w:cs="Arial Unicode MS"/>
                <w:bCs/>
                <w:sz w:val="20"/>
                <w:szCs w:val="20"/>
              </w:rPr>
            </w:pPr>
            <w:r w:rsidRPr="00E94FB2">
              <w:rPr>
                <w:rFonts w:ascii="Arial Unicode MS" w:eastAsia="Arial Unicode MS" w:hAnsi="Arial Unicode MS" w:cs="Arial Unicode MS"/>
                <w:bCs/>
                <w:sz w:val="20"/>
                <w:szCs w:val="20"/>
              </w:rPr>
              <w:t xml:space="preserve">URLLC L1 improvements (RAN1) for further improved reliability/latency and for other requirements related to the use cases identified, </w:t>
            </w:r>
          </w:p>
          <w:p w14:paraId="16CACAE3" w14:textId="77777777" w:rsidR="00E94FB2" w:rsidRPr="00E94FB2" w:rsidRDefault="00E94FB2" w:rsidP="00B1760D">
            <w:pPr>
              <w:numPr>
                <w:ilvl w:val="0"/>
                <w:numId w:val="6"/>
              </w:numPr>
              <w:tabs>
                <w:tab w:val="num" w:pos="709"/>
              </w:tabs>
              <w:overflowPunct w:val="0"/>
              <w:autoSpaceDE w:val="0"/>
              <w:autoSpaceDN w:val="0"/>
              <w:adjustRightInd w:val="0"/>
              <w:ind w:leftChars="250" w:left="960"/>
              <w:jc w:val="both"/>
              <w:textAlignment w:val="baseline"/>
              <w:rPr>
                <w:rFonts w:ascii="Arial Unicode MS" w:eastAsia="Arial Unicode MS" w:hAnsi="Arial Unicode MS" w:cs="Arial Unicode MS"/>
                <w:bCs/>
                <w:sz w:val="20"/>
                <w:szCs w:val="20"/>
              </w:rPr>
            </w:pPr>
            <w:r w:rsidRPr="00E94FB2">
              <w:rPr>
                <w:rFonts w:ascii="Arial Unicode MS" w:eastAsia="Arial Unicode MS" w:hAnsi="Arial Unicode MS" w:cs="Arial Unicode MS"/>
                <w:bCs/>
                <w:sz w:val="20"/>
                <w:szCs w:val="20"/>
              </w:rPr>
              <w:t xml:space="preserve">UCI enhancements. Study focus on </w:t>
            </w:r>
            <w:r w:rsidRPr="000C18AD">
              <w:rPr>
                <w:rFonts w:ascii="Arial Unicode MS" w:eastAsia="Arial Unicode MS" w:hAnsi="Arial Unicode MS" w:cs="Arial Unicode MS"/>
                <w:bCs/>
                <w:sz w:val="20"/>
                <w:szCs w:val="20"/>
              </w:rPr>
              <w:t>Enhanced HARQ feedback methods (increased number of HARQ transmission possibilities within a slot),</w:t>
            </w:r>
            <w:r w:rsidRPr="00E94FB2">
              <w:rPr>
                <w:rFonts w:ascii="Arial Unicode MS" w:eastAsia="Arial Unicode MS" w:hAnsi="Arial Unicode MS" w:cs="Arial Unicode MS"/>
                <w:bCs/>
                <w:sz w:val="20"/>
                <w:szCs w:val="20"/>
              </w:rPr>
              <w:t xml:space="preserve"> CSI feedback enhancements</w:t>
            </w:r>
          </w:p>
          <w:p w14:paraId="77B3BFD3" w14:textId="21A8A66A" w:rsidR="00FC7F57" w:rsidRPr="00925EF7" w:rsidRDefault="006F31C7" w:rsidP="00060E5B">
            <w:pPr>
              <w:ind w:firstLineChars="150" w:firstLine="300"/>
              <w:jc w:val="both"/>
              <w:rPr>
                <w:rFonts w:ascii="Arial Unicode MS" w:eastAsia="Arial Unicode MS" w:hAnsi="Arial Unicode MS" w:cs="Arial Unicode MS"/>
                <w:b/>
                <w:sz w:val="20"/>
                <w:szCs w:val="20"/>
                <w:lang w:eastAsia="zh-CN"/>
              </w:rPr>
            </w:pPr>
            <w:r>
              <w:rPr>
                <w:rFonts w:ascii="Arial Unicode MS" w:eastAsia="Arial Unicode MS" w:hAnsi="Arial Unicode MS" w:cs="Arial Unicode MS"/>
                <w:b/>
                <w:sz w:val="20"/>
                <w:szCs w:val="20"/>
                <w:highlight w:val="green"/>
                <w:lang w:eastAsia="zh-CN"/>
              </w:rPr>
              <w:t>Agreements in RAN1 #94</w:t>
            </w:r>
            <w:r w:rsidR="00FC7F57" w:rsidRPr="002B64D3">
              <w:rPr>
                <w:rFonts w:ascii="Arial Unicode MS" w:eastAsia="Arial Unicode MS" w:hAnsi="Arial Unicode MS" w:cs="Arial Unicode MS"/>
                <w:b/>
                <w:sz w:val="20"/>
                <w:szCs w:val="20"/>
                <w:highlight w:val="green"/>
                <w:lang w:eastAsia="zh-CN"/>
              </w:rPr>
              <w:t>:</w:t>
            </w:r>
          </w:p>
          <w:p w14:paraId="6093D75E" w14:textId="77777777" w:rsidR="00E94FB2" w:rsidRPr="00E94FB2" w:rsidRDefault="00E94FB2" w:rsidP="00E94FB2">
            <w:pPr>
              <w:widowControl w:val="0"/>
              <w:ind w:left="360" w:firstLineChars="50" w:firstLine="100"/>
              <w:rPr>
                <w:rFonts w:ascii="Arial Unicode MS" w:eastAsia="Arial Unicode MS" w:hAnsi="Arial Unicode MS" w:cs="Arial Unicode MS"/>
                <w:sz w:val="20"/>
                <w:szCs w:val="20"/>
                <w:lang w:eastAsia="zh-CN"/>
              </w:rPr>
            </w:pPr>
            <w:r w:rsidRPr="00E94FB2">
              <w:rPr>
                <w:rFonts w:ascii="Arial Unicode MS" w:eastAsia="Arial Unicode MS" w:hAnsi="Arial Unicode MS" w:cs="Arial Unicode MS" w:hint="eastAsia"/>
                <w:sz w:val="20"/>
                <w:szCs w:val="20"/>
                <w:lang w:eastAsia="zh-CN"/>
              </w:rPr>
              <w:t xml:space="preserve">Study further how to enable </w:t>
            </w:r>
            <w:r w:rsidRPr="000C18AD">
              <w:rPr>
                <w:rFonts w:ascii="Arial Unicode MS" w:eastAsia="Arial Unicode MS" w:hAnsi="Arial Unicode MS" w:cs="Arial Unicode MS" w:hint="eastAsia"/>
                <w:sz w:val="20"/>
                <w:szCs w:val="20"/>
                <w:lang w:eastAsia="zh-CN"/>
              </w:rPr>
              <w:t>more than one PUCCH for HARQ-ACK transmission within a slot</w:t>
            </w:r>
            <w:r w:rsidRPr="00E94FB2">
              <w:rPr>
                <w:rFonts w:ascii="Arial Unicode MS" w:eastAsia="Arial Unicode MS" w:hAnsi="Arial Unicode MS" w:cs="Arial Unicode MS" w:hint="eastAsia"/>
                <w:sz w:val="20"/>
                <w:szCs w:val="20"/>
                <w:lang w:eastAsia="zh-CN"/>
              </w:rPr>
              <w:t>.</w:t>
            </w:r>
          </w:p>
          <w:p w14:paraId="6E22A9AE" w14:textId="68805BCA" w:rsidR="00E94FB2" w:rsidRPr="00E94FB2" w:rsidRDefault="00E94FB2" w:rsidP="00E94FB2">
            <w:pPr>
              <w:widowControl w:val="0"/>
              <w:ind w:leftChars="200" w:left="480"/>
              <w:rPr>
                <w:rFonts w:ascii="Arial Unicode MS" w:eastAsia="Arial Unicode MS" w:hAnsi="Arial Unicode MS" w:cs="Arial Unicode MS"/>
                <w:sz w:val="20"/>
                <w:szCs w:val="20"/>
                <w:lang w:eastAsia="zh-CN"/>
              </w:rPr>
            </w:pPr>
            <w:r w:rsidRPr="00E94FB2">
              <w:rPr>
                <w:rFonts w:ascii="Arial Unicode MS" w:eastAsia="Arial Unicode MS" w:hAnsi="Arial Unicode MS" w:cs="Arial Unicode MS" w:hint="eastAsia"/>
                <w:sz w:val="20"/>
                <w:szCs w:val="20"/>
                <w:lang w:eastAsia="zh-CN"/>
              </w:rPr>
              <w:t xml:space="preserve">Study further </w:t>
            </w:r>
            <w:r w:rsidRPr="00E94FB2">
              <w:rPr>
                <w:rFonts w:ascii="Arial Unicode MS" w:eastAsia="Arial Unicode MS" w:hAnsi="Arial Unicode MS" w:cs="Arial Unicode MS"/>
                <w:sz w:val="20"/>
                <w:szCs w:val="20"/>
                <w:lang w:eastAsia="zh-CN"/>
              </w:rPr>
              <w:t>whether/</w:t>
            </w:r>
            <w:r w:rsidRPr="00E94FB2">
              <w:rPr>
                <w:rFonts w:ascii="Arial Unicode MS" w:eastAsia="Arial Unicode MS" w:hAnsi="Arial Unicode MS" w:cs="Arial Unicode MS" w:hint="eastAsia"/>
                <w:sz w:val="20"/>
                <w:szCs w:val="20"/>
                <w:lang w:eastAsia="zh-CN"/>
              </w:rPr>
              <w:t>how to enable enhanced reporting procedure/feedback for HARQ-ACK.</w:t>
            </w:r>
          </w:p>
          <w:p w14:paraId="42D459C5" w14:textId="77777777" w:rsidR="00E94FB2" w:rsidRPr="00E94FB2" w:rsidRDefault="00E94FB2" w:rsidP="00B1760D">
            <w:pPr>
              <w:pStyle w:val="afc"/>
              <w:numPr>
                <w:ilvl w:val="0"/>
                <w:numId w:val="7"/>
              </w:numPr>
              <w:autoSpaceDE w:val="0"/>
              <w:autoSpaceDN w:val="0"/>
              <w:adjustRightInd w:val="0"/>
              <w:snapToGrid w:val="0"/>
              <w:spacing w:after="120"/>
              <w:ind w:leftChars="350" w:left="1200" w:firstLineChars="0"/>
              <w:contextualSpacing/>
              <w:jc w:val="both"/>
              <w:rPr>
                <w:rFonts w:ascii="Arial Unicode MS" w:eastAsia="Arial Unicode MS" w:hAnsi="Arial Unicode MS" w:cs="Arial Unicode MS"/>
                <w:sz w:val="20"/>
                <w:szCs w:val="20"/>
                <w:lang w:eastAsia="zh-CN"/>
              </w:rPr>
            </w:pPr>
            <w:r w:rsidRPr="00E94FB2">
              <w:rPr>
                <w:rFonts w:ascii="Arial Unicode MS" w:eastAsia="Arial Unicode MS" w:hAnsi="Arial Unicode MS" w:cs="Arial Unicode MS"/>
                <w:sz w:val="20"/>
                <w:szCs w:val="20"/>
                <w:lang w:eastAsia="zh-CN"/>
              </w:rPr>
              <w:t>E</w:t>
            </w:r>
            <w:r w:rsidRPr="00E94FB2">
              <w:rPr>
                <w:rFonts w:ascii="Arial Unicode MS" w:eastAsia="Arial Unicode MS" w:hAnsi="Arial Unicode MS" w:cs="Arial Unicode MS" w:hint="eastAsia"/>
                <w:sz w:val="20"/>
                <w:szCs w:val="20"/>
                <w:lang w:eastAsia="zh-CN"/>
              </w:rPr>
              <w:t>nhanced HARQ-ACK multiplexing on PUSCH and PUCCH</w:t>
            </w:r>
            <w:r w:rsidRPr="00E94FB2">
              <w:rPr>
                <w:rFonts w:ascii="Arial Unicode MS" w:eastAsia="Arial Unicode MS" w:hAnsi="Arial Unicode MS" w:cs="Arial Unicode MS"/>
                <w:sz w:val="20"/>
                <w:szCs w:val="20"/>
                <w:lang w:eastAsia="zh-CN"/>
              </w:rPr>
              <w:t xml:space="preserve"> piggyback</w:t>
            </w:r>
          </w:p>
          <w:p w14:paraId="6784A139" w14:textId="77777777" w:rsidR="00E94FB2" w:rsidRPr="000C18AD" w:rsidRDefault="00E94FB2" w:rsidP="00B1760D">
            <w:pPr>
              <w:pStyle w:val="afc"/>
              <w:numPr>
                <w:ilvl w:val="0"/>
                <w:numId w:val="7"/>
              </w:numPr>
              <w:autoSpaceDE w:val="0"/>
              <w:autoSpaceDN w:val="0"/>
              <w:adjustRightInd w:val="0"/>
              <w:snapToGrid w:val="0"/>
              <w:spacing w:after="120"/>
              <w:ind w:leftChars="350" w:left="1200" w:firstLineChars="0"/>
              <w:contextualSpacing/>
              <w:jc w:val="both"/>
              <w:rPr>
                <w:rFonts w:ascii="Arial Unicode MS" w:eastAsia="Arial Unicode MS" w:hAnsi="Arial Unicode MS" w:cs="Arial Unicode MS"/>
                <w:sz w:val="20"/>
                <w:szCs w:val="20"/>
                <w:lang w:eastAsia="zh-CN"/>
              </w:rPr>
            </w:pPr>
            <w:r w:rsidRPr="000C18AD">
              <w:rPr>
                <w:rFonts w:ascii="Arial Unicode MS" w:eastAsia="Arial Unicode MS" w:hAnsi="Arial Unicode MS" w:cs="Arial Unicode MS" w:hint="eastAsia"/>
                <w:sz w:val="20"/>
                <w:szCs w:val="20"/>
                <w:lang w:eastAsia="zh-CN"/>
              </w:rPr>
              <w:t>Finer indication</w:t>
            </w:r>
            <w:r w:rsidRPr="000C18AD">
              <w:rPr>
                <w:rFonts w:ascii="Arial Unicode MS" w:eastAsia="Arial Unicode MS" w:hAnsi="Arial Unicode MS" w:cs="Arial Unicode MS"/>
                <w:sz w:val="20"/>
                <w:szCs w:val="20"/>
                <w:lang w:eastAsia="zh-CN"/>
              </w:rPr>
              <w:t xml:space="preserve"> for HARQ feedback timing</w:t>
            </w:r>
            <w:r w:rsidRPr="000C18AD">
              <w:rPr>
                <w:rFonts w:ascii="Arial Unicode MS" w:eastAsia="Arial Unicode MS" w:hAnsi="Arial Unicode MS" w:cs="Arial Unicode MS" w:hint="eastAsia"/>
                <w:sz w:val="20"/>
                <w:szCs w:val="20"/>
                <w:lang w:eastAsia="zh-CN"/>
              </w:rPr>
              <w:t>, e.g. symbol-level</w:t>
            </w:r>
            <w:r w:rsidRPr="000C18AD">
              <w:rPr>
                <w:rFonts w:ascii="Arial Unicode MS" w:eastAsia="Arial Unicode MS" w:hAnsi="Arial Unicode MS" w:cs="Arial Unicode MS"/>
                <w:sz w:val="20"/>
                <w:szCs w:val="20"/>
                <w:lang w:eastAsia="zh-CN"/>
              </w:rPr>
              <w:t xml:space="preserve">, </w:t>
            </w:r>
            <w:r w:rsidRPr="000C18AD">
              <w:rPr>
                <w:rFonts w:ascii="Arial Unicode MS" w:eastAsia="Arial Unicode MS" w:hAnsi="Arial Unicode MS" w:cs="Arial Unicode MS" w:hint="eastAsia"/>
                <w:sz w:val="20"/>
                <w:szCs w:val="20"/>
                <w:lang w:eastAsia="zh-CN"/>
              </w:rPr>
              <w:t>half-slot</w:t>
            </w:r>
            <w:r w:rsidRPr="000C18AD">
              <w:rPr>
                <w:rFonts w:ascii="Arial Unicode MS" w:eastAsia="Arial Unicode MS" w:hAnsi="Arial Unicode MS" w:cs="Arial Unicode MS"/>
                <w:sz w:val="20"/>
                <w:szCs w:val="20"/>
                <w:lang w:eastAsia="zh-CN"/>
              </w:rPr>
              <w:t>, etc.</w:t>
            </w:r>
          </w:p>
          <w:p w14:paraId="6629EC8F" w14:textId="77777777" w:rsidR="00E94FB2" w:rsidRPr="00E94FB2" w:rsidRDefault="00E94FB2" w:rsidP="00B1760D">
            <w:pPr>
              <w:pStyle w:val="afc"/>
              <w:numPr>
                <w:ilvl w:val="1"/>
                <w:numId w:val="7"/>
              </w:numPr>
              <w:autoSpaceDE w:val="0"/>
              <w:autoSpaceDN w:val="0"/>
              <w:adjustRightInd w:val="0"/>
              <w:snapToGrid w:val="0"/>
              <w:spacing w:after="120"/>
              <w:ind w:leftChars="650" w:left="1920" w:firstLineChars="0"/>
              <w:contextualSpacing/>
              <w:jc w:val="both"/>
              <w:rPr>
                <w:rFonts w:ascii="Arial Unicode MS" w:eastAsia="Arial Unicode MS" w:hAnsi="Arial Unicode MS" w:cs="Arial Unicode MS"/>
                <w:sz w:val="20"/>
                <w:szCs w:val="20"/>
                <w:lang w:eastAsia="zh-CN"/>
              </w:rPr>
            </w:pPr>
            <w:r w:rsidRPr="00E94FB2">
              <w:rPr>
                <w:rFonts w:ascii="Arial Unicode MS" w:eastAsia="Arial Unicode MS" w:hAnsi="Arial Unicode MS" w:cs="Arial Unicode MS"/>
                <w:sz w:val="20"/>
                <w:szCs w:val="20"/>
                <w:lang w:eastAsia="zh-CN"/>
              </w:rPr>
              <w:t>Note: this may be related to more than one PUCCH for HARQ-ACK tx within a slot</w:t>
            </w:r>
          </w:p>
          <w:p w14:paraId="52FB1951" w14:textId="2434385F" w:rsidR="00E94FB2" w:rsidRPr="00E94FB2" w:rsidRDefault="00E94FB2" w:rsidP="00B1760D">
            <w:pPr>
              <w:pStyle w:val="afc"/>
              <w:numPr>
                <w:ilvl w:val="0"/>
                <w:numId w:val="7"/>
              </w:numPr>
              <w:autoSpaceDE w:val="0"/>
              <w:autoSpaceDN w:val="0"/>
              <w:adjustRightInd w:val="0"/>
              <w:snapToGrid w:val="0"/>
              <w:spacing w:after="120"/>
              <w:ind w:leftChars="350" w:left="1200" w:firstLineChars="0"/>
              <w:contextualSpacing/>
              <w:jc w:val="both"/>
              <w:rPr>
                <w:rFonts w:ascii="Arial Unicode MS" w:eastAsia="Arial Unicode MS" w:hAnsi="Arial Unicode MS" w:cs="Arial Unicode MS"/>
                <w:sz w:val="20"/>
                <w:szCs w:val="20"/>
                <w:lang w:eastAsia="zh-CN"/>
              </w:rPr>
            </w:pPr>
            <w:r w:rsidRPr="00E94FB2">
              <w:rPr>
                <w:rFonts w:ascii="Arial Unicode MS" w:eastAsia="Arial Unicode MS" w:hAnsi="Arial Unicode MS" w:cs="Arial Unicode MS" w:hint="eastAsia"/>
                <w:sz w:val="20"/>
                <w:szCs w:val="20"/>
                <w:lang w:eastAsia="zh-CN"/>
              </w:rPr>
              <w:t>Other enablers are not precluded</w:t>
            </w:r>
          </w:p>
        </w:tc>
      </w:tr>
    </w:tbl>
    <w:p w14:paraId="2E5D9C11" w14:textId="522A05C9" w:rsidR="00546469" w:rsidRPr="009229F2" w:rsidRDefault="00F55639" w:rsidP="000A035B">
      <w:pPr>
        <w:spacing w:beforeLines="50" w:before="163" w:afterLines="50" w:after="163"/>
        <w:ind w:firstLineChars="150" w:firstLine="330"/>
        <w:jc w:val="both"/>
        <w:rPr>
          <w:rFonts w:eastAsia="宋体"/>
          <w:sz w:val="22"/>
          <w:szCs w:val="22"/>
          <w:lang w:eastAsia="zh-CN"/>
        </w:rPr>
      </w:pPr>
      <w:r>
        <w:rPr>
          <w:rFonts w:eastAsia="宋体"/>
          <w:sz w:val="22"/>
          <w:szCs w:val="22"/>
          <w:lang w:eastAsia="zh-CN"/>
        </w:rPr>
        <w:t xml:space="preserve">To enable more than one </w:t>
      </w:r>
      <w:r w:rsidR="004339DA">
        <w:rPr>
          <w:rFonts w:eastAsia="宋体"/>
          <w:sz w:val="22"/>
          <w:szCs w:val="22"/>
          <w:lang w:eastAsia="zh-CN"/>
        </w:rPr>
        <w:t xml:space="preserve">HARQ-ACK in a slot, the first problem need to be resolved is </w:t>
      </w:r>
      <w:r w:rsidR="00AA53D0">
        <w:rPr>
          <w:rFonts w:eastAsia="宋体"/>
          <w:sz w:val="22"/>
          <w:szCs w:val="22"/>
          <w:lang w:eastAsia="zh-CN"/>
        </w:rPr>
        <w:t xml:space="preserve">how to </w:t>
      </w:r>
      <w:r w:rsidR="00E95D58">
        <w:rPr>
          <w:rFonts w:eastAsia="宋体"/>
          <w:sz w:val="22"/>
          <w:szCs w:val="22"/>
          <w:lang w:eastAsia="zh-CN"/>
        </w:rPr>
        <w:t xml:space="preserve">provide </w:t>
      </w:r>
      <w:r w:rsidR="00AA53D0">
        <w:rPr>
          <w:rFonts w:eastAsia="宋体"/>
          <w:sz w:val="22"/>
          <w:szCs w:val="22"/>
          <w:lang w:eastAsia="zh-CN"/>
        </w:rPr>
        <w:t>the UL resource</w:t>
      </w:r>
      <w:r w:rsidR="00E95D58">
        <w:rPr>
          <w:rFonts w:eastAsia="宋体"/>
          <w:sz w:val="22"/>
          <w:szCs w:val="22"/>
          <w:lang w:eastAsia="zh-CN"/>
        </w:rPr>
        <w:t xml:space="preserve"> in a slot for more than one HARQ-ACK transmission</w:t>
      </w:r>
      <w:r w:rsidR="004339DA">
        <w:rPr>
          <w:rFonts w:eastAsia="宋体"/>
          <w:sz w:val="22"/>
          <w:szCs w:val="22"/>
          <w:lang w:eastAsia="zh-CN"/>
        </w:rPr>
        <w:t>.</w:t>
      </w:r>
      <w:r>
        <w:rPr>
          <w:rFonts w:eastAsia="宋体"/>
          <w:sz w:val="22"/>
          <w:szCs w:val="22"/>
          <w:lang w:eastAsia="zh-CN"/>
        </w:rPr>
        <w:t xml:space="preserve"> </w:t>
      </w:r>
      <w:r w:rsidR="000677AC" w:rsidRPr="000A035B">
        <w:rPr>
          <w:rFonts w:eastAsiaTheme="minorEastAsia"/>
          <w:sz w:val="22"/>
          <w:szCs w:val="22"/>
          <w:lang w:eastAsia="zh-CN"/>
        </w:rPr>
        <w:t xml:space="preserve">As is known, HARQ-ACK can be transmitted </w:t>
      </w:r>
      <w:r w:rsidR="000677AC">
        <w:rPr>
          <w:rFonts w:eastAsiaTheme="minorEastAsia"/>
          <w:sz w:val="22"/>
          <w:szCs w:val="22"/>
          <w:lang w:eastAsia="zh-CN"/>
        </w:rPr>
        <w:t>on</w:t>
      </w:r>
      <w:r w:rsidR="000677AC" w:rsidRPr="000A035B">
        <w:rPr>
          <w:rFonts w:eastAsiaTheme="minorEastAsia"/>
          <w:sz w:val="22"/>
          <w:szCs w:val="22"/>
          <w:lang w:eastAsia="zh-CN"/>
        </w:rPr>
        <w:t xml:space="preserve"> PUCCH resource or piggybacked on PUSCH resource.</w:t>
      </w:r>
      <w:r w:rsidR="000677AC">
        <w:rPr>
          <w:rFonts w:eastAsiaTheme="minorEastAsia"/>
          <w:sz w:val="22"/>
          <w:szCs w:val="22"/>
          <w:lang w:eastAsia="zh-CN"/>
        </w:rPr>
        <w:t xml:space="preserve"> </w:t>
      </w:r>
      <w:r w:rsidR="00AA53D0" w:rsidRPr="000975CC">
        <w:rPr>
          <w:rFonts w:eastAsia="宋体"/>
          <w:sz w:val="22"/>
          <w:szCs w:val="22"/>
          <w:lang w:eastAsia="zh-CN"/>
        </w:rPr>
        <w:t>Hence, i</w:t>
      </w:r>
      <w:r w:rsidR="000C18AD" w:rsidRPr="000975CC">
        <w:rPr>
          <w:rFonts w:eastAsia="宋体"/>
          <w:sz w:val="22"/>
          <w:szCs w:val="22"/>
          <w:lang w:eastAsia="zh-CN"/>
        </w:rPr>
        <w:t>n this contribution, we will discuss on</w:t>
      </w:r>
      <w:r w:rsidR="001710DA" w:rsidRPr="000975CC">
        <w:rPr>
          <w:rFonts w:eastAsia="宋体"/>
          <w:sz w:val="22"/>
          <w:szCs w:val="22"/>
          <w:lang w:eastAsia="zh-CN"/>
        </w:rPr>
        <w:t xml:space="preserve"> </w:t>
      </w:r>
      <w:r w:rsidR="000677AC" w:rsidRPr="000975CC">
        <w:rPr>
          <w:rFonts w:eastAsia="宋体"/>
          <w:sz w:val="22"/>
          <w:szCs w:val="22"/>
          <w:lang w:eastAsia="zh-CN"/>
        </w:rPr>
        <w:t>URLLC enhanced HARQ-ACK feedback over PUCCH and PUSCH, separately</w:t>
      </w:r>
      <w:r w:rsidR="000C18AD" w:rsidRPr="000975CC">
        <w:rPr>
          <w:rFonts w:eastAsia="宋体"/>
          <w:sz w:val="22"/>
          <w:szCs w:val="22"/>
          <w:lang w:eastAsia="zh-CN"/>
        </w:rPr>
        <w:t>.</w:t>
      </w:r>
      <w:r w:rsidR="000C18AD">
        <w:rPr>
          <w:rFonts w:eastAsia="宋体"/>
          <w:sz w:val="22"/>
          <w:szCs w:val="22"/>
          <w:lang w:eastAsia="zh-CN"/>
        </w:rPr>
        <w:t xml:space="preserve"> </w:t>
      </w:r>
    </w:p>
    <w:p w14:paraId="49CA9C78" w14:textId="36FBA6C5" w:rsidR="001220E2" w:rsidRDefault="00743894" w:rsidP="001220E2">
      <w:pPr>
        <w:pStyle w:val="1"/>
        <w:spacing w:beforeLines="50" w:before="163" w:afterLines="50" w:after="163"/>
        <w:ind w:left="432" w:hanging="432"/>
        <w:jc w:val="both"/>
        <w:rPr>
          <w:rFonts w:eastAsia="宋体"/>
          <w:b/>
          <w:sz w:val="24"/>
          <w:lang w:eastAsia="zh-CN"/>
        </w:rPr>
      </w:pPr>
      <w:bookmarkStart w:id="2" w:name="_Ref228947482"/>
      <w:r>
        <w:rPr>
          <w:rFonts w:eastAsia="宋体"/>
          <w:b/>
          <w:sz w:val="24"/>
          <w:lang w:eastAsia="zh-CN"/>
        </w:rPr>
        <w:t>HARQ-ACK carried on PUCCH</w:t>
      </w:r>
      <w:r w:rsidR="00722398">
        <w:rPr>
          <w:rFonts w:eastAsia="宋体"/>
          <w:b/>
          <w:sz w:val="24"/>
          <w:lang w:eastAsia="zh-CN"/>
        </w:rPr>
        <w:t xml:space="preserve"> </w:t>
      </w:r>
    </w:p>
    <w:p w14:paraId="796E00D4" w14:textId="56743D3D" w:rsidR="000677AC" w:rsidRDefault="001710DA" w:rsidP="00314AB5">
      <w:pPr>
        <w:spacing w:afterLines="50" w:after="163"/>
        <w:jc w:val="both"/>
        <w:rPr>
          <w:rFonts w:eastAsiaTheme="minorEastAsia"/>
          <w:sz w:val="22"/>
          <w:szCs w:val="22"/>
          <w:lang w:eastAsia="zh-CN"/>
        </w:rPr>
      </w:pPr>
      <w:r w:rsidRPr="000A035B">
        <w:rPr>
          <w:rFonts w:eastAsiaTheme="minorEastAsia" w:hint="eastAsia"/>
          <w:sz w:val="22"/>
          <w:szCs w:val="22"/>
          <w:lang w:eastAsia="zh-CN"/>
        </w:rPr>
        <w:t xml:space="preserve">   </w:t>
      </w:r>
      <w:r w:rsidR="00C8770C">
        <w:rPr>
          <w:rFonts w:eastAsiaTheme="minorEastAsia"/>
          <w:sz w:val="22"/>
          <w:szCs w:val="22"/>
          <w:lang w:eastAsia="zh-CN"/>
        </w:rPr>
        <w:t>B</w:t>
      </w:r>
      <w:r w:rsidR="000677AC">
        <w:rPr>
          <w:rFonts w:eastAsiaTheme="minorEastAsia"/>
          <w:sz w:val="22"/>
          <w:szCs w:val="22"/>
          <w:lang w:eastAsia="zh-CN"/>
        </w:rPr>
        <w:t>ased on whether the</w:t>
      </w:r>
      <w:r w:rsidR="00BA0AC1">
        <w:rPr>
          <w:rFonts w:eastAsiaTheme="minorEastAsia"/>
          <w:sz w:val="22"/>
          <w:szCs w:val="22"/>
          <w:lang w:eastAsia="zh-CN"/>
        </w:rPr>
        <w:t>re is available separate</w:t>
      </w:r>
      <w:r w:rsidR="000677AC">
        <w:rPr>
          <w:rFonts w:eastAsiaTheme="minorEastAsia"/>
          <w:sz w:val="22"/>
          <w:szCs w:val="22"/>
          <w:lang w:eastAsia="zh-CN"/>
        </w:rPr>
        <w:t xml:space="preserve"> PUCCH resource for</w:t>
      </w:r>
      <w:r w:rsidR="00C8770C">
        <w:rPr>
          <w:rFonts w:eastAsiaTheme="minorEastAsia"/>
          <w:sz w:val="22"/>
          <w:szCs w:val="22"/>
          <w:lang w:eastAsia="zh-CN"/>
        </w:rPr>
        <w:t xml:space="preserve"> URLLC</w:t>
      </w:r>
      <w:r w:rsidR="000677AC">
        <w:rPr>
          <w:rFonts w:eastAsiaTheme="minorEastAsia"/>
          <w:sz w:val="22"/>
          <w:szCs w:val="22"/>
          <w:lang w:eastAsia="zh-CN"/>
        </w:rPr>
        <w:t xml:space="preserve"> HARQ-ACK</w:t>
      </w:r>
      <w:r w:rsidR="00C8770C">
        <w:rPr>
          <w:rFonts w:eastAsiaTheme="minorEastAsia"/>
          <w:sz w:val="22"/>
          <w:szCs w:val="22"/>
          <w:lang w:eastAsia="zh-CN"/>
        </w:rPr>
        <w:t xml:space="preserve">, we have the following discussions. </w:t>
      </w:r>
    </w:p>
    <w:p w14:paraId="07E2E39D" w14:textId="7B719540" w:rsidR="004673E6" w:rsidRDefault="00CB3A3F" w:rsidP="009C702C">
      <w:pPr>
        <w:pStyle w:val="2"/>
        <w:rPr>
          <w:lang w:eastAsia="zh-CN"/>
        </w:rPr>
      </w:pPr>
      <w:r>
        <w:rPr>
          <w:lang w:eastAsia="zh-CN"/>
        </w:rPr>
        <w:lastRenderedPageBreak/>
        <w:t>Separate PUCCH resource for URLLC HARQ-ACK</w:t>
      </w:r>
      <w:r w:rsidR="00743894">
        <w:rPr>
          <w:lang w:eastAsia="zh-CN"/>
        </w:rPr>
        <w:t xml:space="preserve"> </w:t>
      </w:r>
    </w:p>
    <w:p w14:paraId="4DF16FAA" w14:textId="77777777" w:rsidR="00DC655D" w:rsidRDefault="00DC655D" w:rsidP="00DC655D">
      <w:pPr>
        <w:jc w:val="center"/>
      </w:pPr>
      <w:r>
        <w:object w:dxaOrig="11538" w:dyaOrig="7177" w14:anchorId="59989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272.5pt" o:ole="">
            <v:imagedata r:id="rId8" o:title=""/>
          </v:shape>
          <o:OLEObject Type="Embed" ProgID="Visio.Drawing.11" ShapeID="_x0000_i1025" DrawAspect="Content" ObjectID="_1602701811" r:id="rId9"/>
        </w:object>
      </w:r>
    </w:p>
    <w:p w14:paraId="4255AEEA" w14:textId="77777777" w:rsidR="00DC655D" w:rsidRDefault="00DC655D" w:rsidP="00DC655D">
      <w:pPr>
        <w:spacing w:afterLines="50" w:after="163"/>
        <w:jc w:val="center"/>
        <w:rPr>
          <w:rFonts w:eastAsiaTheme="minorEastAsia"/>
          <w:sz w:val="20"/>
          <w:szCs w:val="20"/>
          <w:lang w:eastAsia="zh-CN"/>
        </w:rPr>
      </w:pPr>
      <w:r w:rsidRPr="00A330D7">
        <w:rPr>
          <w:rFonts w:eastAsiaTheme="minorEastAsia" w:hint="eastAsia"/>
          <w:sz w:val="20"/>
          <w:szCs w:val="20"/>
          <w:lang w:eastAsia="zh-CN"/>
        </w:rPr>
        <w:t xml:space="preserve">Fig.1 </w:t>
      </w:r>
      <w:r w:rsidRPr="00A330D7">
        <w:rPr>
          <w:rFonts w:eastAsiaTheme="minorEastAsia"/>
          <w:sz w:val="20"/>
          <w:szCs w:val="20"/>
          <w:lang w:eastAsia="zh-CN"/>
        </w:rPr>
        <w:t xml:space="preserve">Illustration of dedicated PUCCH resource for enhanced HARQ-ACK. </w:t>
      </w:r>
    </w:p>
    <w:p w14:paraId="4CAE6655" w14:textId="77777777" w:rsidR="00DC655D" w:rsidRPr="000657FA" w:rsidRDefault="00DC655D" w:rsidP="000657FA">
      <w:pPr>
        <w:rPr>
          <w:rFonts w:eastAsiaTheme="minorEastAsia"/>
          <w:lang w:eastAsia="zh-CN"/>
        </w:rPr>
      </w:pPr>
    </w:p>
    <w:p w14:paraId="6BEE485A" w14:textId="070F3E97" w:rsidR="00CC4C4F" w:rsidRDefault="00C8770C" w:rsidP="000657FA">
      <w:pPr>
        <w:spacing w:afterLines="50" w:after="163"/>
        <w:ind w:firstLine="110"/>
        <w:jc w:val="both"/>
        <w:rPr>
          <w:rFonts w:eastAsiaTheme="minorEastAsia"/>
          <w:sz w:val="22"/>
          <w:szCs w:val="22"/>
          <w:lang w:eastAsia="zh-CN"/>
        </w:rPr>
      </w:pPr>
      <w:r>
        <w:rPr>
          <w:rFonts w:eastAsiaTheme="minorEastAsia"/>
          <w:sz w:val="22"/>
          <w:szCs w:val="22"/>
          <w:lang w:eastAsia="zh-CN"/>
        </w:rPr>
        <w:t>When the</w:t>
      </w:r>
      <w:r w:rsidR="002D7416">
        <w:rPr>
          <w:rFonts w:eastAsiaTheme="minorEastAsia"/>
          <w:sz w:val="22"/>
          <w:szCs w:val="22"/>
          <w:lang w:eastAsia="zh-CN"/>
        </w:rPr>
        <w:t>re is available separate</w:t>
      </w:r>
      <w:r>
        <w:rPr>
          <w:rFonts w:eastAsiaTheme="minorEastAsia"/>
          <w:sz w:val="22"/>
          <w:szCs w:val="22"/>
          <w:lang w:eastAsia="zh-CN"/>
        </w:rPr>
        <w:t xml:space="preserve"> PUCCH resource </w:t>
      </w:r>
      <w:r w:rsidR="002F2EA5">
        <w:rPr>
          <w:rFonts w:eastAsiaTheme="minorEastAsia"/>
          <w:sz w:val="22"/>
          <w:szCs w:val="22"/>
          <w:lang w:eastAsia="zh-CN"/>
        </w:rPr>
        <w:t>for URLLC HARQ-ACK</w:t>
      </w:r>
      <w:r>
        <w:rPr>
          <w:rFonts w:eastAsiaTheme="minorEastAsia"/>
          <w:sz w:val="22"/>
          <w:szCs w:val="22"/>
          <w:lang w:eastAsia="zh-CN"/>
        </w:rPr>
        <w:t xml:space="preserve">, </w:t>
      </w:r>
      <w:r w:rsidR="00D74717">
        <w:rPr>
          <w:rFonts w:eastAsiaTheme="minorEastAsia"/>
          <w:sz w:val="22"/>
          <w:szCs w:val="22"/>
          <w:lang w:eastAsia="zh-CN"/>
        </w:rPr>
        <w:t>symbol-level</w:t>
      </w:r>
      <w:r w:rsidR="00D96115">
        <w:rPr>
          <w:rFonts w:eastAsiaTheme="minorEastAsia"/>
          <w:sz w:val="22"/>
          <w:szCs w:val="22"/>
          <w:lang w:eastAsia="zh-CN"/>
        </w:rPr>
        <w:t xml:space="preserve"> indication of the </w:t>
      </w:r>
      <w:r w:rsidR="005031D1">
        <w:rPr>
          <w:rFonts w:eastAsiaTheme="minorEastAsia"/>
          <w:sz w:val="22"/>
          <w:szCs w:val="22"/>
          <w:lang w:eastAsia="zh-CN"/>
        </w:rPr>
        <w:t xml:space="preserve">HARQ-ACK </w:t>
      </w:r>
      <w:r w:rsidR="00D96115">
        <w:rPr>
          <w:rFonts w:eastAsiaTheme="minorEastAsia"/>
          <w:sz w:val="22"/>
          <w:szCs w:val="22"/>
          <w:lang w:eastAsia="zh-CN"/>
        </w:rPr>
        <w:t>feedback timing</w:t>
      </w:r>
      <w:r w:rsidR="00D96115" w:rsidDel="00D74717">
        <w:rPr>
          <w:rFonts w:eastAsiaTheme="minorEastAsia"/>
          <w:sz w:val="22"/>
          <w:szCs w:val="22"/>
          <w:lang w:eastAsia="zh-CN"/>
        </w:rPr>
        <w:t xml:space="preserve"> </w:t>
      </w:r>
      <w:r w:rsidR="002F2EA5">
        <w:rPr>
          <w:rFonts w:eastAsiaTheme="minorEastAsia"/>
          <w:sz w:val="22"/>
          <w:szCs w:val="22"/>
          <w:lang w:eastAsia="zh-CN"/>
        </w:rPr>
        <w:t xml:space="preserve">is </w:t>
      </w:r>
      <w:r w:rsidR="002D7416">
        <w:rPr>
          <w:rFonts w:eastAsiaTheme="minorEastAsia"/>
          <w:sz w:val="22"/>
          <w:szCs w:val="22"/>
          <w:lang w:eastAsia="zh-CN"/>
        </w:rPr>
        <w:t>required</w:t>
      </w:r>
      <w:r w:rsidR="005031D1">
        <w:rPr>
          <w:rFonts w:eastAsiaTheme="minorEastAsia"/>
          <w:sz w:val="22"/>
          <w:szCs w:val="22"/>
          <w:lang w:eastAsia="zh-CN"/>
        </w:rPr>
        <w:t xml:space="preserve"> in consideration of</w:t>
      </w:r>
      <w:r w:rsidR="00D96115">
        <w:rPr>
          <w:rFonts w:eastAsiaTheme="minorEastAsia"/>
          <w:sz w:val="22"/>
          <w:szCs w:val="22"/>
          <w:lang w:eastAsia="zh-CN"/>
        </w:rPr>
        <w:t xml:space="preserve"> the URLLC latency requirement</w:t>
      </w:r>
      <w:r w:rsidR="002F2EA5">
        <w:rPr>
          <w:rFonts w:eastAsiaTheme="minorEastAsia"/>
          <w:sz w:val="22"/>
          <w:szCs w:val="22"/>
          <w:lang w:eastAsia="zh-CN"/>
        </w:rPr>
        <w:t xml:space="preserve">. </w:t>
      </w:r>
      <w:r w:rsidR="000A72E3">
        <w:rPr>
          <w:rFonts w:eastAsiaTheme="minorEastAsia"/>
          <w:sz w:val="22"/>
          <w:szCs w:val="22"/>
          <w:lang w:eastAsia="zh-CN"/>
        </w:rPr>
        <w:t xml:space="preserve">Besides the length of PUCCH resource (1 or 2 symbols), </w:t>
      </w:r>
      <w:r w:rsidR="00D74717">
        <w:rPr>
          <w:rFonts w:eastAsiaTheme="minorEastAsia"/>
          <w:sz w:val="22"/>
          <w:szCs w:val="22"/>
          <w:lang w:eastAsia="zh-CN"/>
        </w:rPr>
        <w:t xml:space="preserve">three possible methods </w:t>
      </w:r>
      <w:r w:rsidR="000A72E3">
        <w:rPr>
          <w:rFonts w:eastAsiaTheme="minorEastAsia"/>
          <w:sz w:val="22"/>
          <w:szCs w:val="22"/>
          <w:lang w:eastAsia="zh-CN"/>
        </w:rPr>
        <w:t>of indicating the starting symbol of the PUCCH resource</w:t>
      </w:r>
      <w:r w:rsidR="00D74717">
        <w:rPr>
          <w:rFonts w:eastAsiaTheme="minorEastAsia"/>
          <w:sz w:val="22"/>
          <w:szCs w:val="22"/>
          <w:lang w:eastAsia="zh-CN"/>
        </w:rPr>
        <w:t xml:space="preserve"> are discussed.</w:t>
      </w:r>
    </w:p>
    <w:p w14:paraId="04ADCCE6" w14:textId="67D224AA" w:rsidR="005031D1" w:rsidRDefault="00CC4C4F" w:rsidP="000A035B">
      <w:pPr>
        <w:pStyle w:val="afc"/>
        <w:numPr>
          <w:ilvl w:val="0"/>
          <w:numId w:val="8"/>
        </w:numPr>
        <w:spacing w:afterLines="50" w:after="163"/>
        <w:ind w:firstLineChars="0"/>
        <w:jc w:val="both"/>
        <w:rPr>
          <w:rFonts w:eastAsiaTheme="minorEastAsia"/>
          <w:sz w:val="22"/>
          <w:szCs w:val="22"/>
          <w:lang w:eastAsia="zh-CN"/>
        </w:rPr>
      </w:pPr>
      <w:r>
        <w:rPr>
          <w:rFonts w:eastAsiaTheme="minorEastAsia"/>
          <w:sz w:val="22"/>
          <w:szCs w:val="22"/>
          <w:lang w:eastAsia="zh-CN"/>
        </w:rPr>
        <w:t xml:space="preserve"> </w:t>
      </w:r>
      <w:r w:rsidR="005031D1">
        <w:rPr>
          <w:rFonts w:eastAsiaTheme="minorEastAsia"/>
          <w:sz w:val="22"/>
          <w:szCs w:val="22"/>
          <w:lang w:eastAsia="zh-CN"/>
        </w:rPr>
        <w:t>UE autonomously select</w:t>
      </w:r>
      <w:r w:rsidR="00646E23">
        <w:rPr>
          <w:rFonts w:eastAsiaTheme="minorEastAsia"/>
          <w:sz w:val="22"/>
          <w:szCs w:val="22"/>
          <w:lang w:eastAsia="zh-CN"/>
        </w:rPr>
        <w:t>s</w:t>
      </w:r>
      <w:r w:rsidR="005031D1">
        <w:rPr>
          <w:rFonts w:eastAsiaTheme="minorEastAsia"/>
          <w:sz w:val="22"/>
          <w:szCs w:val="22"/>
          <w:lang w:eastAsia="zh-CN"/>
        </w:rPr>
        <w:t xml:space="preserve"> one from the predefined </w:t>
      </w:r>
      <w:r w:rsidR="00646E23">
        <w:rPr>
          <w:rFonts w:eastAsiaTheme="minorEastAsia"/>
          <w:sz w:val="22"/>
          <w:szCs w:val="22"/>
          <w:lang w:eastAsia="zh-CN"/>
        </w:rPr>
        <w:t xml:space="preserve">symbol-level </w:t>
      </w:r>
      <w:r w:rsidR="005031D1">
        <w:rPr>
          <w:rFonts w:eastAsiaTheme="minorEastAsia"/>
          <w:sz w:val="22"/>
          <w:szCs w:val="22"/>
          <w:lang w:eastAsia="zh-CN"/>
        </w:rPr>
        <w:t>resource set.</w:t>
      </w:r>
    </w:p>
    <w:p w14:paraId="107610F3" w14:textId="66138212" w:rsidR="005031D1" w:rsidRDefault="00632036" w:rsidP="000A035B">
      <w:pPr>
        <w:spacing w:afterLines="50" w:after="163"/>
        <w:ind w:left="540" w:firstLineChars="100" w:firstLine="220"/>
        <w:jc w:val="both"/>
        <w:rPr>
          <w:rFonts w:eastAsiaTheme="minorEastAsia"/>
          <w:sz w:val="22"/>
          <w:szCs w:val="22"/>
          <w:lang w:eastAsia="zh-CN"/>
        </w:rPr>
      </w:pPr>
      <w:r w:rsidRPr="000A035B">
        <w:rPr>
          <w:rFonts w:eastAsiaTheme="minorEastAsia"/>
          <w:sz w:val="22"/>
          <w:szCs w:val="22"/>
          <w:lang w:eastAsia="zh-CN"/>
        </w:rPr>
        <w:t xml:space="preserve">This method is suitable for the case where the latency requirement is not </w:t>
      </w:r>
      <w:r w:rsidR="005031D1">
        <w:rPr>
          <w:rFonts w:eastAsiaTheme="minorEastAsia"/>
          <w:sz w:val="22"/>
          <w:szCs w:val="22"/>
          <w:lang w:eastAsia="zh-CN"/>
        </w:rPr>
        <w:t>very</w:t>
      </w:r>
      <w:r w:rsidR="005031D1" w:rsidRPr="000A035B">
        <w:rPr>
          <w:rFonts w:eastAsiaTheme="minorEastAsia"/>
          <w:sz w:val="22"/>
          <w:szCs w:val="22"/>
          <w:lang w:eastAsia="zh-CN"/>
        </w:rPr>
        <w:t xml:space="preserve"> </w:t>
      </w:r>
      <w:r w:rsidRPr="000A035B">
        <w:rPr>
          <w:rFonts w:eastAsiaTheme="minorEastAsia"/>
          <w:sz w:val="22"/>
          <w:szCs w:val="22"/>
          <w:lang w:eastAsia="zh-CN"/>
        </w:rPr>
        <w:t>high, such as</w:t>
      </w:r>
      <w:r w:rsidR="00CF75F2">
        <w:rPr>
          <w:rFonts w:eastAsiaTheme="minorEastAsia"/>
          <w:sz w:val="22"/>
          <w:szCs w:val="22"/>
          <w:lang w:eastAsia="zh-CN"/>
        </w:rPr>
        <w:t xml:space="preserve"> 1ms or more than 1ms</w:t>
      </w:r>
      <w:r w:rsidR="005031D1">
        <w:rPr>
          <w:rFonts w:eastAsiaTheme="minorEastAsia"/>
          <w:sz w:val="22"/>
          <w:szCs w:val="22"/>
          <w:lang w:eastAsia="zh-CN"/>
        </w:rPr>
        <w:t>-latency</w:t>
      </w:r>
      <w:r w:rsidRPr="000A035B">
        <w:rPr>
          <w:rFonts w:eastAsiaTheme="minorEastAsia"/>
          <w:sz w:val="22"/>
          <w:szCs w:val="22"/>
          <w:lang w:eastAsia="zh-CN"/>
        </w:rPr>
        <w:t>.</w:t>
      </w:r>
    </w:p>
    <w:p w14:paraId="7BD95E03" w14:textId="3902F886" w:rsidR="00E0272E" w:rsidRDefault="005031D1" w:rsidP="000A035B">
      <w:pPr>
        <w:spacing w:afterLines="50" w:after="163"/>
        <w:ind w:left="540" w:firstLineChars="100" w:firstLine="220"/>
        <w:jc w:val="both"/>
        <w:rPr>
          <w:rFonts w:eastAsiaTheme="minorEastAsia"/>
          <w:sz w:val="22"/>
          <w:szCs w:val="22"/>
          <w:lang w:eastAsia="zh-CN"/>
        </w:rPr>
      </w:pPr>
      <w:r>
        <w:rPr>
          <w:rFonts w:eastAsiaTheme="minorEastAsia"/>
          <w:sz w:val="22"/>
          <w:szCs w:val="22"/>
          <w:lang w:eastAsia="zh-CN"/>
        </w:rPr>
        <w:t xml:space="preserve">For example, symbol-level resource could be defined via predefining the starting symbols. Each resource </w:t>
      </w:r>
      <w:r w:rsidR="00103210">
        <w:rPr>
          <w:rFonts w:eastAsiaTheme="minorEastAsia"/>
          <w:sz w:val="22"/>
          <w:szCs w:val="22"/>
          <w:lang w:eastAsia="zh-CN"/>
        </w:rPr>
        <w:t>is predefined</w:t>
      </w:r>
      <w:r>
        <w:rPr>
          <w:rFonts w:eastAsiaTheme="minorEastAsia"/>
          <w:sz w:val="22"/>
          <w:szCs w:val="22"/>
          <w:lang w:eastAsia="zh-CN"/>
        </w:rPr>
        <w:t xml:space="preserve">, e.g. 2 symbols. </w:t>
      </w:r>
      <w:r w:rsidR="004119DA" w:rsidRPr="000A035B">
        <w:rPr>
          <w:rFonts w:eastAsiaTheme="minorEastAsia"/>
          <w:sz w:val="22"/>
          <w:szCs w:val="22"/>
          <w:lang w:eastAsia="zh-CN"/>
        </w:rPr>
        <w:t>S</w:t>
      </w:r>
      <w:r w:rsidR="0027478A" w:rsidRPr="000A035B">
        <w:rPr>
          <w:rFonts w:eastAsiaTheme="minorEastAsia"/>
          <w:sz w:val="22"/>
          <w:szCs w:val="22"/>
          <w:lang w:eastAsia="zh-CN"/>
        </w:rPr>
        <w:t>uppose the subcarrier spacing is 30kHz, the</w:t>
      </w:r>
      <w:r w:rsidR="00903E23" w:rsidRPr="000A035B">
        <w:rPr>
          <w:rFonts w:eastAsiaTheme="minorEastAsia"/>
          <w:sz w:val="22"/>
          <w:szCs w:val="22"/>
          <w:lang w:eastAsia="zh-CN"/>
        </w:rPr>
        <w:t xml:space="preserve"> </w:t>
      </w:r>
      <w:r w:rsidR="0027478A" w:rsidRPr="000A035B">
        <w:rPr>
          <w:rFonts w:eastAsiaTheme="minorEastAsia"/>
          <w:sz w:val="22"/>
          <w:szCs w:val="22"/>
          <w:lang w:eastAsia="zh-CN"/>
        </w:rPr>
        <w:t xml:space="preserve">URLLC </w:t>
      </w:r>
      <w:r w:rsidR="00903E23" w:rsidRPr="000A035B">
        <w:rPr>
          <w:rFonts w:eastAsiaTheme="minorEastAsia"/>
          <w:sz w:val="22"/>
          <w:szCs w:val="22"/>
          <w:lang w:eastAsia="zh-CN"/>
        </w:rPr>
        <w:t>L1</w:t>
      </w:r>
      <w:r w:rsidR="0027478A" w:rsidRPr="000A035B">
        <w:rPr>
          <w:rFonts w:eastAsiaTheme="minorEastAsia"/>
          <w:sz w:val="22"/>
          <w:szCs w:val="22"/>
          <w:lang w:eastAsia="zh-CN"/>
        </w:rPr>
        <w:t xml:space="preserve"> latency</w:t>
      </w:r>
      <w:r w:rsidR="00903E23" w:rsidRPr="000A035B">
        <w:rPr>
          <w:rFonts w:eastAsiaTheme="minorEastAsia"/>
          <w:sz w:val="22"/>
          <w:szCs w:val="22"/>
          <w:lang w:eastAsia="zh-CN"/>
        </w:rPr>
        <w:t xml:space="preserve"> bound</w:t>
      </w:r>
      <w:r w:rsidR="0027478A" w:rsidRPr="000A035B">
        <w:rPr>
          <w:rFonts w:eastAsiaTheme="minorEastAsia"/>
          <w:sz w:val="22"/>
          <w:szCs w:val="22"/>
          <w:lang w:eastAsia="zh-CN"/>
        </w:rPr>
        <w:t xml:space="preserve"> is </w:t>
      </w:r>
      <w:r w:rsidR="003B055F" w:rsidRPr="000A035B">
        <w:rPr>
          <w:rFonts w:eastAsiaTheme="minorEastAsia"/>
          <w:sz w:val="22"/>
          <w:szCs w:val="22"/>
          <w:lang w:eastAsia="zh-CN"/>
        </w:rPr>
        <w:t>1</w:t>
      </w:r>
      <w:r w:rsidR="0027478A" w:rsidRPr="000A035B">
        <w:rPr>
          <w:rFonts w:eastAsiaTheme="minorEastAsia"/>
          <w:sz w:val="22"/>
          <w:szCs w:val="22"/>
          <w:lang w:eastAsia="zh-CN"/>
        </w:rPr>
        <w:t xml:space="preserve">ms, </w:t>
      </w:r>
      <w:r w:rsidR="00903E23" w:rsidRPr="000A035B">
        <w:rPr>
          <w:rFonts w:eastAsiaTheme="minorEastAsia"/>
          <w:sz w:val="22"/>
          <w:szCs w:val="22"/>
          <w:lang w:eastAsia="zh-CN"/>
        </w:rPr>
        <w:t xml:space="preserve">and assume the predefined </w:t>
      </w:r>
      <w:r>
        <w:rPr>
          <w:rFonts w:eastAsiaTheme="minorEastAsia"/>
          <w:sz w:val="22"/>
          <w:szCs w:val="22"/>
          <w:lang w:eastAsia="zh-CN"/>
        </w:rPr>
        <w:t xml:space="preserve">starting </w:t>
      </w:r>
      <w:r w:rsidR="00903E23" w:rsidRPr="000A035B">
        <w:rPr>
          <w:rFonts w:eastAsiaTheme="minorEastAsia"/>
          <w:sz w:val="22"/>
          <w:szCs w:val="22"/>
          <w:lang w:eastAsia="zh-CN"/>
        </w:rPr>
        <w:t>symbols for HARQ-ACK in a slot is the 3</w:t>
      </w:r>
      <w:r w:rsidR="00903E23" w:rsidRPr="000A035B">
        <w:rPr>
          <w:rFonts w:eastAsiaTheme="minorEastAsia"/>
          <w:sz w:val="22"/>
          <w:szCs w:val="22"/>
          <w:vertAlign w:val="superscript"/>
          <w:lang w:eastAsia="zh-CN"/>
        </w:rPr>
        <w:t>rd</w:t>
      </w:r>
      <w:r w:rsidR="00903E23" w:rsidRPr="000A035B">
        <w:rPr>
          <w:rFonts w:eastAsiaTheme="minorEastAsia"/>
          <w:sz w:val="22"/>
          <w:szCs w:val="22"/>
          <w:lang w:eastAsia="zh-CN"/>
        </w:rPr>
        <w:t>, 7</w:t>
      </w:r>
      <w:r w:rsidR="00903E23" w:rsidRPr="000A035B">
        <w:rPr>
          <w:rFonts w:eastAsiaTheme="minorEastAsia"/>
          <w:sz w:val="22"/>
          <w:szCs w:val="22"/>
          <w:vertAlign w:val="superscript"/>
          <w:lang w:eastAsia="zh-CN"/>
        </w:rPr>
        <w:t>th</w:t>
      </w:r>
      <w:r w:rsidR="00903E23" w:rsidRPr="000A035B">
        <w:rPr>
          <w:rFonts w:eastAsiaTheme="minorEastAsia"/>
          <w:sz w:val="22"/>
          <w:szCs w:val="22"/>
          <w:lang w:eastAsia="zh-CN"/>
        </w:rPr>
        <w:t>, and 10</w:t>
      </w:r>
      <w:r w:rsidR="00903E23" w:rsidRPr="000A035B">
        <w:rPr>
          <w:rFonts w:eastAsiaTheme="minorEastAsia"/>
          <w:sz w:val="22"/>
          <w:szCs w:val="22"/>
          <w:vertAlign w:val="superscript"/>
          <w:lang w:eastAsia="zh-CN"/>
        </w:rPr>
        <w:t>th</w:t>
      </w:r>
      <w:r w:rsidR="00903E23" w:rsidRPr="000A035B">
        <w:rPr>
          <w:rFonts w:eastAsiaTheme="minorEastAsia"/>
          <w:sz w:val="22"/>
          <w:szCs w:val="22"/>
          <w:lang w:eastAsia="zh-CN"/>
        </w:rPr>
        <w:t xml:space="preserve"> symbol. </w:t>
      </w:r>
      <w:r w:rsidR="00E0272E">
        <w:rPr>
          <w:rFonts w:eastAsiaTheme="minorEastAsia"/>
          <w:sz w:val="22"/>
          <w:szCs w:val="22"/>
          <w:lang w:eastAsia="zh-CN"/>
        </w:rPr>
        <w:t>A</w:t>
      </w:r>
      <w:r w:rsidR="004119DA" w:rsidRPr="000A035B">
        <w:rPr>
          <w:rFonts w:eastAsiaTheme="minorEastAsia"/>
          <w:sz w:val="22"/>
          <w:szCs w:val="22"/>
          <w:lang w:eastAsia="zh-CN"/>
        </w:rPr>
        <w:t xml:space="preserve">s shown in Fig.1 (a), </w:t>
      </w:r>
      <w:r w:rsidR="006B5C0A" w:rsidRPr="000A035B">
        <w:rPr>
          <w:rFonts w:eastAsiaTheme="minorEastAsia"/>
          <w:sz w:val="22"/>
          <w:szCs w:val="22"/>
          <w:lang w:eastAsia="zh-CN"/>
        </w:rPr>
        <w:t>when</w:t>
      </w:r>
      <w:r w:rsidR="00903E23" w:rsidRPr="000A035B">
        <w:rPr>
          <w:rFonts w:eastAsiaTheme="minorEastAsia"/>
          <w:sz w:val="22"/>
          <w:szCs w:val="22"/>
          <w:lang w:eastAsia="zh-CN"/>
        </w:rPr>
        <w:t xml:space="preserve"> </w:t>
      </w:r>
      <w:r w:rsidR="006B5C0A" w:rsidRPr="000A035B">
        <w:rPr>
          <w:rFonts w:eastAsiaTheme="minorEastAsia"/>
          <w:sz w:val="22"/>
          <w:szCs w:val="22"/>
          <w:lang w:eastAsia="zh-CN"/>
        </w:rPr>
        <w:t xml:space="preserve">the </w:t>
      </w:r>
      <w:r w:rsidR="00A00AEE" w:rsidRPr="000A035B">
        <w:rPr>
          <w:rFonts w:eastAsiaTheme="minorEastAsia"/>
          <w:sz w:val="22"/>
          <w:szCs w:val="22"/>
          <w:lang w:eastAsia="zh-CN"/>
        </w:rPr>
        <w:t>URLLC PDSCH ends at the 2</w:t>
      </w:r>
      <w:r w:rsidR="00A00AEE" w:rsidRPr="000A035B">
        <w:rPr>
          <w:rFonts w:eastAsiaTheme="minorEastAsia"/>
          <w:sz w:val="22"/>
          <w:szCs w:val="22"/>
          <w:vertAlign w:val="superscript"/>
          <w:lang w:eastAsia="zh-CN"/>
        </w:rPr>
        <w:t>nd</w:t>
      </w:r>
      <w:r w:rsidR="00A00AEE" w:rsidRPr="000A035B">
        <w:rPr>
          <w:rFonts w:eastAsiaTheme="minorEastAsia"/>
          <w:sz w:val="22"/>
          <w:szCs w:val="22"/>
          <w:lang w:eastAsia="zh-CN"/>
        </w:rPr>
        <w:t xml:space="preserve"> symbol, </w:t>
      </w:r>
      <w:r w:rsidR="00E0272E">
        <w:rPr>
          <w:rFonts w:eastAsiaTheme="minorEastAsia"/>
          <w:sz w:val="22"/>
          <w:szCs w:val="22"/>
          <w:lang w:eastAsia="zh-CN"/>
        </w:rPr>
        <w:t xml:space="preserve">the UE sends </w:t>
      </w:r>
      <w:r w:rsidR="00A00AEE" w:rsidRPr="000A035B">
        <w:rPr>
          <w:rFonts w:eastAsiaTheme="minorEastAsia"/>
          <w:sz w:val="22"/>
          <w:szCs w:val="22"/>
          <w:lang w:eastAsia="zh-CN"/>
        </w:rPr>
        <w:t xml:space="preserve">the enhanced HARQ-ACK </w:t>
      </w:r>
      <w:r w:rsidR="00E0272E">
        <w:rPr>
          <w:rFonts w:eastAsiaTheme="minorEastAsia"/>
          <w:sz w:val="22"/>
          <w:szCs w:val="22"/>
          <w:lang w:eastAsia="zh-CN"/>
        </w:rPr>
        <w:t>from</w:t>
      </w:r>
      <w:r w:rsidR="00A00AEE" w:rsidRPr="000A035B">
        <w:rPr>
          <w:rFonts w:eastAsiaTheme="minorEastAsia"/>
          <w:sz w:val="22"/>
          <w:szCs w:val="22"/>
          <w:lang w:eastAsia="zh-CN"/>
        </w:rPr>
        <w:t xml:space="preserve"> the 7</w:t>
      </w:r>
      <w:r w:rsidR="00A00AEE" w:rsidRPr="000A035B">
        <w:rPr>
          <w:rFonts w:eastAsiaTheme="minorEastAsia"/>
          <w:sz w:val="22"/>
          <w:szCs w:val="22"/>
          <w:vertAlign w:val="superscript"/>
          <w:lang w:eastAsia="zh-CN"/>
        </w:rPr>
        <w:t>th</w:t>
      </w:r>
      <w:r w:rsidR="00A00AEE" w:rsidRPr="000A035B">
        <w:rPr>
          <w:rFonts w:eastAsiaTheme="minorEastAsia"/>
          <w:sz w:val="22"/>
          <w:szCs w:val="22"/>
          <w:lang w:eastAsia="zh-CN"/>
        </w:rPr>
        <w:t xml:space="preserve"> symbol.</w:t>
      </w:r>
    </w:p>
    <w:p w14:paraId="1BD1E881" w14:textId="52EC8F9D" w:rsidR="007003C0" w:rsidRPr="000A035B" w:rsidRDefault="004A50BE" w:rsidP="000A035B">
      <w:pPr>
        <w:spacing w:afterLines="50" w:after="163"/>
        <w:ind w:left="540" w:firstLineChars="100" w:firstLine="220"/>
        <w:jc w:val="both"/>
        <w:rPr>
          <w:rFonts w:eastAsiaTheme="minorEastAsia"/>
          <w:sz w:val="22"/>
          <w:szCs w:val="22"/>
          <w:lang w:eastAsia="zh-CN"/>
        </w:rPr>
      </w:pPr>
      <w:r>
        <w:rPr>
          <w:rFonts w:eastAsiaTheme="minorEastAsia"/>
          <w:sz w:val="22"/>
          <w:szCs w:val="22"/>
          <w:lang w:eastAsia="zh-CN"/>
        </w:rPr>
        <w:t xml:space="preserve">Furthermore, to improve the resource utilization, other UCI and PUSCH can be transmitted on the above predefined </w:t>
      </w:r>
      <w:r w:rsidR="00E0272E">
        <w:rPr>
          <w:rFonts w:eastAsiaTheme="minorEastAsia"/>
          <w:sz w:val="22"/>
          <w:szCs w:val="22"/>
          <w:lang w:eastAsia="zh-CN"/>
        </w:rPr>
        <w:t>resource as well</w:t>
      </w:r>
      <w:r>
        <w:rPr>
          <w:rFonts w:eastAsiaTheme="minorEastAsia"/>
          <w:sz w:val="22"/>
          <w:szCs w:val="22"/>
          <w:lang w:eastAsia="zh-CN"/>
        </w:rPr>
        <w:t>, but the URLLC HARQ-ACK has the highest priority.</w:t>
      </w:r>
    </w:p>
    <w:p w14:paraId="070B21C2" w14:textId="584E50BA" w:rsidR="000556F6" w:rsidRPr="00E36EC3" w:rsidRDefault="00646E23">
      <w:pPr>
        <w:pStyle w:val="afc"/>
        <w:numPr>
          <w:ilvl w:val="0"/>
          <w:numId w:val="8"/>
        </w:numPr>
        <w:spacing w:afterLines="50" w:after="163"/>
        <w:ind w:firstLineChars="0"/>
        <w:jc w:val="both"/>
        <w:rPr>
          <w:rFonts w:eastAsiaTheme="minorEastAsia"/>
          <w:sz w:val="22"/>
          <w:szCs w:val="22"/>
          <w:lang w:eastAsia="zh-CN"/>
        </w:rPr>
      </w:pPr>
      <w:r w:rsidRPr="00E36EC3">
        <w:rPr>
          <w:rFonts w:eastAsiaTheme="minorEastAsia"/>
          <w:sz w:val="22"/>
          <w:szCs w:val="22"/>
          <w:lang w:eastAsia="zh-CN"/>
        </w:rPr>
        <w:t xml:space="preserve">Autonomous and synchronous HARQ-ACK feedback, i.e. </w:t>
      </w:r>
      <w:r>
        <w:rPr>
          <w:rFonts w:eastAsiaTheme="minorEastAsia"/>
          <w:sz w:val="22"/>
          <w:szCs w:val="22"/>
          <w:lang w:eastAsia="zh-CN"/>
        </w:rPr>
        <w:t>t</w:t>
      </w:r>
      <w:r w:rsidR="000556F6" w:rsidRPr="00E36EC3">
        <w:rPr>
          <w:rFonts w:eastAsiaTheme="minorEastAsia"/>
          <w:sz w:val="22"/>
          <w:szCs w:val="22"/>
          <w:lang w:eastAsia="zh-CN"/>
        </w:rPr>
        <w:t xml:space="preserve">he enhanced HARQ-ACK starts </w:t>
      </w:r>
      <w:r w:rsidR="004D0D8E" w:rsidRPr="00E36EC3">
        <w:rPr>
          <w:rFonts w:eastAsiaTheme="minorEastAsia"/>
          <w:sz w:val="22"/>
          <w:szCs w:val="22"/>
          <w:lang w:eastAsia="zh-CN"/>
        </w:rPr>
        <w:t>after</w:t>
      </w:r>
      <w:r w:rsidR="000556F6" w:rsidRPr="00E36EC3">
        <w:rPr>
          <w:rFonts w:eastAsiaTheme="minorEastAsia"/>
          <w:sz w:val="22"/>
          <w:szCs w:val="22"/>
          <w:lang w:eastAsia="zh-CN"/>
        </w:rPr>
        <w:t xml:space="preserve"> a fixed period of time </w:t>
      </w:r>
      <w:r w:rsidR="004D0D8E" w:rsidRPr="00E36EC3">
        <w:rPr>
          <w:rFonts w:eastAsiaTheme="minorEastAsia"/>
          <w:sz w:val="22"/>
          <w:szCs w:val="22"/>
          <w:lang w:eastAsia="zh-CN"/>
        </w:rPr>
        <w:t>where</w:t>
      </w:r>
      <w:r w:rsidR="000556F6" w:rsidRPr="00E36EC3">
        <w:rPr>
          <w:rFonts w:eastAsiaTheme="minorEastAsia"/>
          <w:sz w:val="22"/>
          <w:szCs w:val="22"/>
          <w:lang w:eastAsia="zh-CN"/>
        </w:rPr>
        <w:t xml:space="preserve"> </w:t>
      </w:r>
      <w:r w:rsidR="004D0D8E" w:rsidRPr="00E36EC3">
        <w:rPr>
          <w:rFonts w:eastAsiaTheme="minorEastAsia"/>
          <w:sz w:val="22"/>
          <w:szCs w:val="22"/>
          <w:lang w:eastAsia="zh-CN"/>
        </w:rPr>
        <w:t>t</w:t>
      </w:r>
      <w:r w:rsidR="000556F6" w:rsidRPr="00E36EC3">
        <w:rPr>
          <w:rFonts w:eastAsiaTheme="minorEastAsia"/>
          <w:sz w:val="22"/>
          <w:szCs w:val="22"/>
          <w:lang w:eastAsia="zh-CN"/>
        </w:rPr>
        <w:t xml:space="preserve">he </w:t>
      </w:r>
      <w:r w:rsidR="004D0D8E" w:rsidRPr="00E36EC3">
        <w:rPr>
          <w:rFonts w:eastAsiaTheme="minorEastAsia"/>
          <w:sz w:val="22"/>
          <w:szCs w:val="22"/>
          <w:lang w:eastAsia="zh-CN"/>
        </w:rPr>
        <w:t xml:space="preserve">URLLC </w:t>
      </w:r>
      <w:r w:rsidR="000556F6" w:rsidRPr="00E36EC3">
        <w:rPr>
          <w:rFonts w:eastAsiaTheme="minorEastAsia"/>
          <w:sz w:val="22"/>
          <w:szCs w:val="22"/>
          <w:lang w:eastAsia="zh-CN"/>
        </w:rPr>
        <w:t>PDSCH</w:t>
      </w:r>
      <w:r w:rsidR="004D0D8E" w:rsidRPr="00E36EC3">
        <w:rPr>
          <w:rFonts w:eastAsiaTheme="minorEastAsia"/>
          <w:sz w:val="22"/>
          <w:szCs w:val="22"/>
          <w:lang w:eastAsia="zh-CN"/>
        </w:rPr>
        <w:t xml:space="preserve"> ends</w:t>
      </w:r>
    </w:p>
    <w:p w14:paraId="5895296C" w14:textId="20AE05FD" w:rsidR="00646E23" w:rsidRDefault="00632036" w:rsidP="000A035B">
      <w:pPr>
        <w:spacing w:afterLines="50" w:after="163"/>
        <w:ind w:left="540" w:firstLineChars="100" w:firstLine="220"/>
        <w:jc w:val="both"/>
        <w:rPr>
          <w:rFonts w:eastAsiaTheme="minorEastAsia"/>
          <w:sz w:val="22"/>
          <w:szCs w:val="22"/>
          <w:lang w:eastAsia="zh-CN"/>
        </w:rPr>
      </w:pPr>
      <w:r w:rsidRPr="000A035B">
        <w:rPr>
          <w:rFonts w:eastAsiaTheme="minorEastAsia"/>
          <w:sz w:val="22"/>
          <w:szCs w:val="22"/>
          <w:lang w:eastAsia="zh-CN"/>
        </w:rPr>
        <w:t xml:space="preserve">This method is suitable for the scenario where the latency requirement is high, such as </w:t>
      </w:r>
      <w:r w:rsidR="00646E23">
        <w:rPr>
          <w:rFonts w:eastAsiaTheme="minorEastAsia"/>
          <w:sz w:val="22"/>
          <w:szCs w:val="22"/>
          <w:lang w:eastAsia="zh-CN"/>
        </w:rPr>
        <w:t>less than 1ms latency</w:t>
      </w:r>
      <w:r w:rsidRPr="000A035B">
        <w:rPr>
          <w:rFonts w:eastAsiaTheme="minorEastAsia"/>
          <w:sz w:val="22"/>
          <w:szCs w:val="22"/>
          <w:lang w:eastAsia="zh-CN"/>
        </w:rPr>
        <w:t xml:space="preserve">. </w:t>
      </w:r>
    </w:p>
    <w:p w14:paraId="511AB637" w14:textId="6D630C32" w:rsidR="000556F6" w:rsidRDefault="004119DA" w:rsidP="000A035B">
      <w:pPr>
        <w:spacing w:afterLines="50" w:after="163"/>
        <w:ind w:left="540" w:firstLineChars="100" w:firstLine="220"/>
        <w:jc w:val="both"/>
        <w:rPr>
          <w:rFonts w:eastAsiaTheme="minorEastAsia"/>
          <w:sz w:val="22"/>
          <w:szCs w:val="22"/>
          <w:lang w:eastAsia="zh-CN"/>
        </w:rPr>
      </w:pPr>
      <w:r w:rsidRPr="000A035B">
        <w:rPr>
          <w:rFonts w:eastAsiaTheme="minorEastAsia"/>
          <w:sz w:val="22"/>
          <w:szCs w:val="22"/>
          <w:lang w:eastAsia="zh-CN"/>
        </w:rPr>
        <w:lastRenderedPageBreak/>
        <w:t>Assume</w:t>
      </w:r>
      <w:r w:rsidRPr="000A035B">
        <w:rPr>
          <w:rFonts w:eastAsiaTheme="minorEastAsia" w:hint="eastAsia"/>
          <w:sz w:val="22"/>
          <w:szCs w:val="22"/>
          <w:lang w:eastAsia="zh-CN"/>
        </w:rPr>
        <w:t xml:space="preserve"> </w:t>
      </w:r>
      <w:r w:rsidRPr="000A035B">
        <w:rPr>
          <w:rFonts w:eastAsiaTheme="minorEastAsia"/>
          <w:sz w:val="22"/>
          <w:szCs w:val="22"/>
          <w:lang w:eastAsia="zh-CN"/>
        </w:rPr>
        <w:t xml:space="preserve">the URLLC PDSCH ends at symbol </w:t>
      </w:r>
      <w:r w:rsidRPr="00A9344B">
        <w:rPr>
          <w:rFonts w:eastAsiaTheme="minorEastAsia"/>
          <w:i/>
          <w:sz w:val="22"/>
          <w:szCs w:val="22"/>
          <w:lang w:eastAsia="zh-CN"/>
        </w:rPr>
        <w:t>s</w:t>
      </w:r>
      <w:r w:rsidRPr="000A035B">
        <w:rPr>
          <w:rFonts w:eastAsiaTheme="minorEastAsia"/>
          <w:sz w:val="22"/>
          <w:szCs w:val="22"/>
          <w:lang w:eastAsia="zh-CN"/>
        </w:rPr>
        <w:t xml:space="preserve">, then the enhanced HARQ-ACK starts at symbol </w:t>
      </w:r>
      <w:r w:rsidRPr="00A9344B">
        <w:rPr>
          <w:rFonts w:eastAsiaTheme="minorEastAsia"/>
          <w:i/>
          <w:sz w:val="22"/>
          <w:szCs w:val="22"/>
          <w:lang w:eastAsia="zh-CN"/>
        </w:rPr>
        <w:t>s+k</w:t>
      </w:r>
      <w:r w:rsidRPr="000A035B">
        <w:rPr>
          <w:rFonts w:eastAsiaTheme="minorEastAsia"/>
          <w:sz w:val="22"/>
          <w:szCs w:val="22"/>
          <w:lang w:eastAsia="zh-CN"/>
        </w:rPr>
        <w:t>. For example, a</w:t>
      </w:r>
      <w:r w:rsidR="000556F6" w:rsidRPr="000A035B">
        <w:rPr>
          <w:rFonts w:eastAsiaTheme="minorEastAsia"/>
          <w:sz w:val="22"/>
          <w:szCs w:val="22"/>
          <w:lang w:eastAsia="zh-CN"/>
        </w:rPr>
        <w:t xml:space="preserve">s shown in Fig.1 (b), </w:t>
      </w:r>
      <w:r w:rsidRPr="000A035B">
        <w:rPr>
          <w:rFonts w:eastAsiaTheme="minorEastAsia"/>
          <w:sz w:val="22"/>
          <w:szCs w:val="22"/>
          <w:lang w:eastAsia="zh-CN"/>
        </w:rPr>
        <w:t xml:space="preserve">where </w:t>
      </w:r>
      <w:r w:rsidRPr="00A9344B">
        <w:rPr>
          <w:rFonts w:eastAsiaTheme="minorEastAsia"/>
          <w:i/>
          <w:sz w:val="22"/>
          <w:szCs w:val="22"/>
          <w:lang w:eastAsia="zh-CN"/>
        </w:rPr>
        <w:t>s</w:t>
      </w:r>
      <w:r w:rsidRPr="000A035B">
        <w:rPr>
          <w:rFonts w:eastAsiaTheme="minorEastAsia"/>
          <w:sz w:val="22"/>
          <w:szCs w:val="22"/>
          <w:lang w:eastAsia="zh-CN"/>
        </w:rPr>
        <w:t xml:space="preserve">=2, </w:t>
      </w:r>
      <w:r w:rsidRPr="00A9344B">
        <w:rPr>
          <w:rFonts w:eastAsiaTheme="minorEastAsia"/>
          <w:i/>
          <w:sz w:val="22"/>
          <w:szCs w:val="22"/>
          <w:lang w:eastAsia="zh-CN"/>
        </w:rPr>
        <w:t>k</w:t>
      </w:r>
      <w:r w:rsidRPr="000A035B">
        <w:rPr>
          <w:rFonts w:eastAsiaTheme="minorEastAsia"/>
          <w:sz w:val="22"/>
          <w:szCs w:val="22"/>
          <w:lang w:eastAsia="zh-CN"/>
        </w:rPr>
        <w:t>=2, and</w:t>
      </w:r>
      <w:r w:rsidR="000556F6" w:rsidRPr="000A035B">
        <w:rPr>
          <w:rFonts w:eastAsiaTheme="minorEastAsia"/>
          <w:sz w:val="22"/>
          <w:szCs w:val="22"/>
          <w:lang w:eastAsia="zh-CN"/>
        </w:rPr>
        <w:t xml:space="preserve"> the subcarrier spacing is 30kHz, the URLLC L1 latency bound is 0.5ms. </w:t>
      </w:r>
    </w:p>
    <w:p w14:paraId="53513103" w14:textId="43ACD003" w:rsidR="009D322B" w:rsidRDefault="009D322B" w:rsidP="009D322B">
      <w:pPr>
        <w:pStyle w:val="afc"/>
        <w:numPr>
          <w:ilvl w:val="0"/>
          <w:numId w:val="8"/>
        </w:numPr>
        <w:spacing w:afterLines="50" w:after="163"/>
        <w:ind w:left="538" w:firstLineChars="0" w:hanging="357"/>
        <w:jc w:val="both"/>
        <w:rPr>
          <w:rFonts w:eastAsiaTheme="minorEastAsia"/>
          <w:sz w:val="22"/>
          <w:szCs w:val="22"/>
          <w:lang w:eastAsia="zh-CN"/>
        </w:rPr>
      </w:pPr>
      <w:r w:rsidRPr="001F026F">
        <w:rPr>
          <w:rFonts w:eastAsiaTheme="minorEastAsia" w:hint="eastAsia"/>
          <w:sz w:val="22"/>
          <w:szCs w:val="22"/>
          <w:lang w:eastAsia="zh-CN"/>
        </w:rPr>
        <w:t xml:space="preserve">DCI dynamically indicate </w:t>
      </w:r>
      <w:r w:rsidRPr="001F026F">
        <w:rPr>
          <w:rFonts w:eastAsiaTheme="minorEastAsia"/>
          <w:sz w:val="22"/>
          <w:szCs w:val="22"/>
          <w:lang w:eastAsia="zh-CN"/>
        </w:rPr>
        <w:t xml:space="preserve">the starting symbol of HARQ-ACK from </w:t>
      </w:r>
      <w:r>
        <w:rPr>
          <w:rFonts w:eastAsiaTheme="minorEastAsia"/>
          <w:sz w:val="22"/>
          <w:szCs w:val="22"/>
          <w:lang w:eastAsia="zh-CN"/>
        </w:rPr>
        <w:t xml:space="preserve">any of </w:t>
      </w:r>
      <w:r w:rsidRPr="001F026F">
        <w:rPr>
          <w:rFonts w:eastAsiaTheme="minorEastAsia"/>
          <w:sz w:val="22"/>
          <w:szCs w:val="22"/>
          <w:lang w:eastAsia="zh-CN"/>
        </w:rPr>
        <w:t>the available UL symbols</w:t>
      </w:r>
      <w:r w:rsidR="00103210">
        <w:rPr>
          <w:rFonts w:eastAsiaTheme="minorEastAsia"/>
          <w:sz w:val="22"/>
          <w:szCs w:val="22"/>
          <w:lang w:eastAsia="zh-CN"/>
        </w:rPr>
        <w:t>.</w:t>
      </w:r>
    </w:p>
    <w:p w14:paraId="6CD21189" w14:textId="4CE25B16" w:rsidR="009D322B" w:rsidRDefault="009D322B" w:rsidP="009D322B">
      <w:pPr>
        <w:pStyle w:val="afc"/>
        <w:spacing w:afterLines="50" w:after="163"/>
        <w:ind w:left="538" w:firstLineChars="100" w:firstLine="220"/>
        <w:jc w:val="both"/>
        <w:rPr>
          <w:rFonts w:eastAsiaTheme="minorEastAsia"/>
          <w:sz w:val="22"/>
          <w:szCs w:val="22"/>
          <w:lang w:eastAsia="zh-CN"/>
        </w:rPr>
      </w:pPr>
      <w:r>
        <w:rPr>
          <w:rFonts w:eastAsiaTheme="minorEastAsia"/>
          <w:sz w:val="22"/>
          <w:szCs w:val="22"/>
          <w:lang w:eastAsia="zh-CN"/>
        </w:rPr>
        <w:t>T</w:t>
      </w:r>
      <w:r>
        <w:rPr>
          <w:rFonts w:eastAsiaTheme="minorEastAsia" w:hint="eastAsia"/>
          <w:sz w:val="22"/>
          <w:szCs w:val="22"/>
          <w:lang w:eastAsia="zh-CN"/>
        </w:rPr>
        <w:t xml:space="preserve">his </w:t>
      </w:r>
      <w:r>
        <w:rPr>
          <w:rFonts w:eastAsiaTheme="minorEastAsia"/>
          <w:sz w:val="22"/>
          <w:szCs w:val="22"/>
          <w:lang w:eastAsia="zh-CN"/>
        </w:rPr>
        <w:t>method can provide more flexibility, where any of the UL symbol that satisfy the latency requirement can be indicated to be the starting symbol of the URLLC enhanced HARQ-ACK</w:t>
      </w:r>
      <w:r w:rsidR="00AD57BE">
        <w:rPr>
          <w:rFonts w:eastAsiaTheme="minorEastAsia"/>
          <w:sz w:val="22"/>
          <w:szCs w:val="22"/>
          <w:lang w:eastAsia="zh-CN"/>
        </w:rPr>
        <w:t>, as illustrated by Fig.1 (c)</w:t>
      </w:r>
      <w:r>
        <w:rPr>
          <w:rFonts w:eastAsiaTheme="minorEastAsia"/>
          <w:sz w:val="22"/>
          <w:szCs w:val="22"/>
          <w:lang w:eastAsia="zh-CN"/>
        </w:rPr>
        <w:t xml:space="preserve">. </w:t>
      </w:r>
    </w:p>
    <w:p w14:paraId="54A06E63" w14:textId="57B4D0CA" w:rsidR="00103210" w:rsidRPr="000657FA" w:rsidRDefault="000F431A">
      <w:pPr>
        <w:spacing w:afterLines="50" w:after="163"/>
        <w:jc w:val="both"/>
        <w:rPr>
          <w:rFonts w:eastAsiaTheme="minorEastAsia"/>
          <w:b/>
          <w:sz w:val="22"/>
          <w:szCs w:val="22"/>
          <w:lang w:eastAsia="zh-CN"/>
        </w:rPr>
      </w:pPr>
      <w:r w:rsidRPr="000F431A">
        <w:rPr>
          <w:rFonts w:eastAsiaTheme="minorEastAsia"/>
          <w:b/>
          <w:sz w:val="22"/>
          <w:szCs w:val="22"/>
          <w:lang w:eastAsia="zh-CN"/>
        </w:rPr>
        <w:t xml:space="preserve">Proposal 1: </w:t>
      </w:r>
      <w:r w:rsidR="00103210">
        <w:rPr>
          <w:rFonts w:eastAsiaTheme="minorEastAsia"/>
          <w:b/>
          <w:sz w:val="22"/>
          <w:szCs w:val="22"/>
          <w:lang w:eastAsia="zh-CN"/>
        </w:rPr>
        <w:t>Support symbol-level indication for enhanced HARQ-ACK feedback. Following methods could be taken into account</w:t>
      </w:r>
    </w:p>
    <w:p w14:paraId="27666F46" w14:textId="379E16FC" w:rsidR="000F431A" w:rsidRPr="000F431A" w:rsidRDefault="00CF75F2" w:rsidP="000F431A">
      <w:pPr>
        <w:pStyle w:val="afc"/>
        <w:numPr>
          <w:ilvl w:val="0"/>
          <w:numId w:val="12"/>
        </w:numPr>
        <w:spacing w:afterLines="50" w:after="163"/>
        <w:ind w:firstLineChars="0"/>
        <w:jc w:val="both"/>
        <w:rPr>
          <w:rFonts w:eastAsiaTheme="minorEastAsia"/>
          <w:b/>
          <w:sz w:val="22"/>
          <w:szCs w:val="22"/>
          <w:lang w:eastAsia="zh-CN"/>
        </w:rPr>
      </w:pPr>
      <w:r>
        <w:rPr>
          <w:rFonts w:eastAsiaTheme="minorEastAsia"/>
          <w:b/>
          <w:sz w:val="22"/>
          <w:szCs w:val="22"/>
          <w:lang w:eastAsia="zh-CN"/>
        </w:rPr>
        <w:t xml:space="preserve">UE automatically </w:t>
      </w:r>
      <w:r w:rsidR="00626C11">
        <w:rPr>
          <w:rFonts w:eastAsiaTheme="minorEastAsia"/>
          <w:b/>
          <w:sz w:val="22"/>
          <w:szCs w:val="22"/>
          <w:lang w:eastAsia="zh-CN"/>
        </w:rPr>
        <w:t>s</w:t>
      </w:r>
      <w:r w:rsidR="000F431A" w:rsidRPr="000F431A">
        <w:rPr>
          <w:rFonts w:eastAsiaTheme="minorEastAsia"/>
          <w:b/>
          <w:sz w:val="22"/>
          <w:szCs w:val="22"/>
          <w:lang w:eastAsia="zh-CN"/>
        </w:rPr>
        <w:t>elect</w:t>
      </w:r>
      <w:r w:rsidR="000F431A">
        <w:rPr>
          <w:rFonts w:eastAsiaTheme="minorEastAsia"/>
          <w:b/>
          <w:sz w:val="22"/>
          <w:szCs w:val="22"/>
          <w:lang w:eastAsia="zh-CN"/>
        </w:rPr>
        <w:t>s</w:t>
      </w:r>
      <w:r w:rsidR="00626C11">
        <w:rPr>
          <w:rFonts w:eastAsiaTheme="minorEastAsia"/>
          <w:b/>
          <w:sz w:val="22"/>
          <w:szCs w:val="22"/>
          <w:lang w:eastAsia="zh-CN"/>
        </w:rPr>
        <w:t xml:space="preserve"> PUCCH resource </w:t>
      </w:r>
      <w:r w:rsidR="000F431A" w:rsidRPr="000F431A">
        <w:rPr>
          <w:rFonts w:eastAsiaTheme="minorEastAsia" w:hint="eastAsia"/>
          <w:b/>
          <w:sz w:val="22"/>
          <w:szCs w:val="22"/>
          <w:lang w:eastAsia="zh-CN"/>
        </w:rPr>
        <w:t xml:space="preserve">from </w:t>
      </w:r>
      <w:r w:rsidR="00626C11">
        <w:rPr>
          <w:rFonts w:eastAsiaTheme="minorEastAsia"/>
          <w:b/>
          <w:sz w:val="22"/>
          <w:szCs w:val="22"/>
          <w:lang w:eastAsia="zh-CN"/>
        </w:rPr>
        <w:t>predefined resource set</w:t>
      </w:r>
      <w:r w:rsidR="00B157C5">
        <w:rPr>
          <w:rFonts w:eastAsiaTheme="minorEastAsia"/>
          <w:b/>
          <w:sz w:val="22"/>
          <w:szCs w:val="22"/>
          <w:lang w:eastAsia="zh-CN"/>
        </w:rPr>
        <w:t>;</w:t>
      </w:r>
    </w:p>
    <w:p w14:paraId="7D7E815F" w14:textId="26410DC9" w:rsidR="000F431A" w:rsidRPr="000F431A" w:rsidRDefault="0000295E" w:rsidP="00626C11">
      <w:pPr>
        <w:pStyle w:val="afc"/>
        <w:numPr>
          <w:ilvl w:val="0"/>
          <w:numId w:val="12"/>
        </w:numPr>
        <w:spacing w:afterLines="50" w:after="163"/>
        <w:ind w:firstLineChars="0"/>
        <w:jc w:val="both"/>
        <w:rPr>
          <w:rFonts w:eastAsiaTheme="minorEastAsia"/>
          <w:b/>
          <w:sz w:val="22"/>
          <w:szCs w:val="22"/>
          <w:lang w:eastAsia="zh-CN"/>
        </w:rPr>
      </w:pPr>
      <w:r>
        <w:rPr>
          <w:rFonts w:eastAsiaTheme="minorEastAsia"/>
          <w:b/>
          <w:sz w:val="22"/>
          <w:szCs w:val="22"/>
          <w:lang w:eastAsia="zh-CN"/>
        </w:rPr>
        <w:t>c</w:t>
      </w:r>
      <w:r w:rsidR="00B157C5">
        <w:rPr>
          <w:rFonts w:eastAsiaTheme="minorEastAsia"/>
          <w:b/>
          <w:sz w:val="22"/>
          <w:szCs w:val="22"/>
          <w:lang w:eastAsia="zh-CN"/>
        </w:rPr>
        <w:t>;</w:t>
      </w:r>
    </w:p>
    <w:p w14:paraId="5974C89A" w14:textId="033DD628" w:rsidR="000F431A" w:rsidRPr="000F431A" w:rsidRDefault="00626C11" w:rsidP="000F431A">
      <w:pPr>
        <w:pStyle w:val="afc"/>
        <w:numPr>
          <w:ilvl w:val="0"/>
          <w:numId w:val="12"/>
        </w:numPr>
        <w:spacing w:afterLines="50" w:after="163"/>
        <w:ind w:firstLineChars="0"/>
        <w:jc w:val="both"/>
        <w:rPr>
          <w:rFonts w:eastAsiaTheme="minorEastAsia"/>
          <w:b/>
          <w:sz w:val="22"/>
          <w:szCs w:val="22"/>
          <w:lang w:eastAsia="zh-CN"/>
        </w:rPr>
      </w:pPr>
      <w:r>
        <w:rPr>
          <w:rFonts w:eastAsiaTheme="minorEastAsia"/>
          <w:b/>
          <w:sz w:val="22"/>
          <w:szCs w:val="22"/>
          <w:lang w:eastAsia="zh-CN"/>
        </w:rPr>
        <w:t>The starting symbol of PUCCH resource is d</w:t>
      </w:r>
      <w:r w:rsidR="000F431A" w:rsidRPr="000F431A">
        <w:rPr>
          <w:rFonts w:eastAsiaTheme="minorEastAsia" w:hint="eastAsia"/>
          <w:b/>
          <w:sz w:val="22"/>
          <w:szCs w:val="22"/>
          <w:lang w:eastAsia="zh-CN"/>
        </w:rPr>
        <w:t>ynamically indicate</w:t>
      </w:r>
      <w:r w:rsidR="000F431A">
        <w:rPr>
          <w:rFonts w:eastAsiaTheme="minorEastAsia"/>
          <w:b/>
          <w:sz w:val="22"/>
          <w:szCs w:val="22"/>
          <w:lang w:eastAsia="zh-CN"/>
        </w:rPr>
        <w:t>d</w:t>
      </w:r>
      <w:r w:rsidR="000F431A" w:rsidRPr="000F431A">
        <w:rPr>
          <w:rFonts w:eastAsiaTheme="minorEastAsia"/>
          <w:b/>
          <w:sz w:val="22"/>
          <w:szCs w:val="22"/>
          <w:lang w:eastAsia="zh-CN"/>
        </w:rPr>
        <w:t xml:space="preserve"> </w:t>
      </w:r>
      <w:r w:rsidR="00DC2CCA">
        <w:rPr>
          <w:rFonts w:eastAsiaTheme="minorEastAsia"/>
          <w:b/>
          <w:sz w:val="22"/>
          <w:szCs w:val="22"/>
          <w:lang w:eastAsia="zh-CN"/>
        </w:rPr>
        <w:t>by DCI</w:t>
      </w:r>
      <w:r w:rsidR="00DC2CCA" w:rsidRPr="000F431A">
        <w:rPr>
          <w:rFonts w:eastAsiaTheme="minorEastAsia"/>
          <w:b/>
          <w:sz w:val="22"/>
          <w:szCs w:val="22"/>
          <w:lang w:eastAsia="zh-CN"/>
        </w:rPr>
        <w:t xml:space="preserve"> </w:t>
      </w:r>
      <w:r w:rsidR="000F431A" w:rsidRPr="000F431A">
        <w:rPr>
          <w:rFonts w:eastAsiaTheme="minorEastAsia"/>
          <w:b/>
          <w:sz w:val="22"/>
          <w:szCs w:val="22"/>
          <w:lang w:eastAsia="zh-CN"/>
        </w:rPr>
        <w:t>from any of the available UL symbols</w:t>
      </w:r>
      <w:r>
        <w:rPr>
          <w:rFonts w:eastAsiaTheme="minorEastAsia"/>
          <w:b/>
          <w:sz w:val="22"/>
          <w:szCs w:val="22"/>
          <w:lang w:eastAsia="zh-CN"/>
        </w:rPr>
        <w:t xml:space="preserve"> in a slot</w:t>
      </w:r>
      <w:r w:rsidR="00B157C5">
        <w:rPr>
          <w:rFonts w:eastAsiaTheme="minorEastAsia"/>
          <w:b/>
          <w:sz w:val="22"/>
          <w:szCs w:val="22"/>
          <w:lang w:eastAsia="zh-CN"/>
        </w:rPr>
        <w:t>.</w:t>
      </w:r>
      <w:r w:rsidR="005D7A60">
        <w:rPr>
          <w:rFonts w:eastAsiaTheme="minorEastAsia"/>
          <w:b/>
          <w:sz w:val="22"/>
          <w:szCs w:val="22"/>
          <w:lang w:eastAsia="zh-CN"/>
        </w:rPr>
        <w:t xml:space="preserve"> </w:t>
      </w:r>
    </w:p>
    <w:p w14:paraId="3D8E39E8" w14:textId="5E16D283" w:rsidR="0048593D" w:rsidRPr="00E81F80" w:rsidRDefault="002D7416" w:rsidP="000677AC">
      <w:pPr>
        <w:pStyle w:val="2"/>
        <w:jc w:val="both"/>
        <w:rPr>
          <w:color w:val="FF0000"/>
          <w:lang w:eastAsia="zh-CN"/>
        </w:rPr>
      </w:pPr>
      <w:r>
        <w:rPr>
          <w:lang w:eastAsia="zh-CN"/>
        </w:rPr>
        <w:t xml:space="preserve">No available </w:t>
      </w:r>
      <w:r w:rsidR="0000295E">
        <w:rPr>
          <w:lang w:eastAsia="zh-CN"/>
        </w:rPr>
        <w:t>separate</w:t>
      </w:r>
      <w:r w:rsidR="005D7A60">
        <w:rPr>
          <w:lang w:eastAsia="zh-CN"/>
        </w:rPr>
        <w:t xml:space="preserve"> PUCCH resource</w:t>
      </w:r>
      <w:r w:rsidR="005C4178" w:rsidRPr="00411347">
        <w:rPr>
          <w:lang w:eastAsia="zh-CN"/>
        </w:rPr>
        <w:t xml:space="preserve"> </w:t>
      </w:r>
      <w:r w:rsidR="00CB3A3F">
        <w:rPr>
          <w:lang w:eastAsia="zh-CN"/>
        </w:rPr>
        <w:t>for URLLC HARQ-ACK</w:t>
      </w:r>
    </w:p>
    <w:p w14:paraId="7D599892" w14:textId="23A192FD" w:rsidR="0036244F" w:rsidRDefault="00DA7C37" w:rsidP="001C1BED">
      <w:pPr>
        <w:adjustRightInd w:val="0"/>
        <w:snapToGrid w:val="0"/>
        <w:spacing w:afterLines="50" w:after="163"/>
        <w:ind w:firstLineChars="150" w:firstLine="330"/>
        <w:jc w:val="both"/>
        <w:rPr>
          <w:rFonts w:eastAsiaTheme="minorEastAsia"/>
          <w:sz w:val="22"/>
          <w:szCs w:val="20"/>
          <w:lang w:eastAsia="zh-CN"/>
        </w:rPr>
      </w:pPr>
      <w:r w:rsidRPr="00DA7C37">
        <w:rPr>
          <w:rFonts w:eastAsiaTheme="minorEastAsia"/>
          <w:sz w:val="22"/>
          <w:szCs w:val="20"/>
          <w:lang w:eastAsia="zh-CN"/>
        </w:rPr>
        <w:t>W</w:t>
      </w:r>
      <w:r w:rsidRPr="00DA7C37">
        <w:rPr>
          <w:rFonts w:eastAsiaTheme="minorEastAsia" w:hint="eastAsia"/>
          <w:sz w:val="22"/>
          <w:szCs w:val="20"/>
          <w:lang w:eastAsia="zh-CN"/>
        </w:rPr>
        <w:t xml:space="preserve">hen </w:t>
      </w:r>
      <w:r w:rsidR="001C1BED">
        <w:rPr>
          <w:rFonts w:eastAsiaTheme="minorEastAsia"/>
          <w:sz w:val="22"/>
          <w:szCs w:val="20"/>
          <w:lang w:eastAsia="zh-CN"/>
        </w:rPr>
        <w:t>the</w:t>
      </w:r>
      <w:r w:rsidR="00C70DF8">
        <w:rPr>
          <w:rFonts w:eastAsiaTheme="minorEastAsia"/>
          <w:sz w:val="22"/>
          <w:szCs w:val="20"/>
          <w:lang w:eastAsia="zh-CN"/>
        </w:rPr>
        <w:t>re is no</w:t>
      </w:r>
      <w:r w:rsidR="001C1BED">
        <w:rPr>
          <w:rFonts w:eastAsiaTheme="minorEastAsia"/>
          <w:sz w:val="22"/>
          <w:szCs w:val="20"/>
          <w:lang w:eastAsia="zh-CN"/>
        </w:rPr>
        <w:t xml:space="preserve"> available</w:t>
      </w:r>
      <w:r w:rsidR="00C70DF8">
        <w:rPr>
          <w:rFonts w:eastAsiaTheme="minorEastAsia"/>
          <w:sz w:val="22"/>
          <w:szCs w:val="20"/>
          <w:lang w:eastAsia="zh-CN"/>
        </w:rPr>
        <w:t xml:space="preserve"> separate</w:t>
      </w:r>
      <w:r w:rsidR="001C1BED">
        <w:rPr>
          <w:rFonts w:eastAsiaTheme="minorEastAsia"/>
          <w:sz w:val="22"/>
          <w:szCs w:val="20"/>
          <w:lang w:eastAsia="zh-CN"/>
        </w:rPr>
        <w:t xml:space="preserve"> </w:t>
      </w:r>
      <w:r w:rsidR="00CB3A3F">
        <w:rPr>
          <w:rFonts w:eastAsiaTheme="minorEastAsia"/>
          <w:sz w:val="22"/>
          <w:szCs w:val="20"/>
          <w:lang w:eastAsia="zh-CN"/>
        </w:rPr>
        <w:t>PUCCH</w:t>
      </w:r>
      <w:r w:rsidR="001C1BED">
        <w:rPr>
          <w:rFonts w:eastAsiaTheme="minorEastAsia"/>
          <w:sz w:val="22"/>
          <w:szCs w:val="20"/>
          <w:lang w:eastAsia="zh-CN"/>
        </w:rPr>
        <w:t xml:space="preserve"> resource</w:t>
      </w:r>
      <w:r>
        <w:rPr>
          <w:rFonts w:eastAsiaTheme="minorEastAsia"/>
          <w:sz w:val="22"/>
          <w:szCs w:val="20"/>
          <w:lang w:eastAsia="zh-CN"/>
        </w:rPr>
        <w:t xml:space="preserve"> that can satisfy the </w:t>
      </w:r>
      <w:r w:rsidR="00C70DF8">
        <w:rPr>
          <w:rFonts w:eastAsiaTheme="minorEastAsia"/>
          <w:sz w:val="22"/>
          <w:szCs w:val="20"/>
          <w:lang w:eastAsia="zh-CN"/>
        </w:rPr>
        <w:t xml:space="preserve">URLLC </w:t>
      </w:r>
      <w:r>
        <w:rPr>
          <w:rFonts w:eastAsiaTheme="minorEastAsia"/>
          <w:sz w:val="22"/>
          <w:szCs w:val="20"/>
          <w:lang w:eastAsia="zh-CN"/>
        </w:rPr>
        <w:t>latency requirement</w:t>
      </w:r>
      <w:r w:rsidR="00C70DF8">
        <w:rPr>
          <w:rFonts w:eastAsiaTheme="minorEastAsia"/>
          <w:sz w:val="22"/>
          <w:szCs w:val="20"/>
          <w:lang w:eastAsia="zh-CN"/>
        </w:rPr>
        <w:t>,</w:t>
      </w:r>
      <w:r>
        <w:rPr>
          <w:rFonts w:eastAsiaTheme="minorEastAsia"/>
          <w:sz w:val="22"/>
          <w:szCs w:val="20"/>
          <w:lang w:eastAsia="zh-CN"/>
        </w:rPr>
        <w:t xml:space="preserve"> </w:t>
      </w:r>
      <w:r w:rsidR="00626C11">
        <w:rPr>
          <w:rFonts w:eastAsiaTheme="minorEastAsia"/>
          <w:sz w:val="22"/>
          <w:szCs w:val="20"/>
          <w:lang w:eastAsia="zh-CN"/>
        </w:rPr>
        <w:t xml:space="preserve">URLLC HARQ-ACK could be transmitted by </w:t>
      </w:r>
      <w:r w:rsidR="00DC2CCA">
        <w:rPr>
          <w:rFonts w:eastAsiaTheme="minorEastAsia"/>
          <w:sz w:val="22"/>
          <w:szCs w:val="20"/>
          <w:lang w:eastAsia="zh-CN"/>
        </w:rPr>
        <w:t>preempt</w:t>
      </w:r>
      <w:r w:rsidR="00626C11">
        <w:rPr>
          <w:rFonts w:eastAsiaTheme="minorEastAsia"/>
          <w:sz w:val="22"/>
          <w:szCs w:val="20"/>
          <w:lang w:eastAsia="zh-CN"/>
        </w:rPr>
        <w:t>ing</w:t>
      </w:r>
      <w:r w:rsidR="00DC2CCA">
        <w:rPr>
          <w:rFonts w:eastAsiaTheme="minorEastAsia"/>
          <w:sz w:val="22"/>
          <w:szCs w:val="20"/>
          <w:lang w:eastAsia="zh-CN"/>
        </w:rPr>
        <w:t xml:space="preserve"> </w:t>
      </w:r>
      <w:r>
        <w:rPr>
          <w:rFonts w:eastAsiaTheme="minorEastAsia"/>
          <w:sz w:val="22"/>
          <w:szCs w:val="20"/>
          <w:lang w:eastAsia="zh-CN"/>
        </w:rPr>
        <w:t>or</w:t>
      </w:r>
      <w:r w:rsidR="00DC2CCA">
        <w:rPr>
          <w:rFonts w:eastAsiaTheme="minorEastAsia"/>
          <w:sz w:val="22"/>
          <w:szCs w:val="20"/>
          <w:lang w:eastAsia="zh-CN"/>
        </w:rPr>
        <w:t xml:space="preserve"> </w:t>
      </w:r>
      <w:r w:rsidR="00626C11">
        <w:rPr>
          <w:rFonts w:eastAsiaTheme="minorEastAsia"/>
          <w:sz w:val="22"/>
          <w:szCs w:val="20"/>
          <w:lang w:eastAsia="zh-CN"/>
        </w:rPr>
        <w:t xml:space="preserve">being </w:t>
      </w:r>
      <w:r w:rsidR="00DC2CCA">
        <w:rPr>
          <w:rFonts w:eastAsiaTheme="minorEastAsia"/>
          <w:sz w:val="22"/>
          <w:szCs w:val="20"/>
          <w:lang w:eastAsia="zh-CN"/>
        </w:rPr>
        <w:t>multiplex</w:t>
      </w:r>
      <w:r w:rsidR="00626C11">
        <w:rPr>
          <w:rFonts w:eastAsiaTheme="minorEastAsia"/>
          <w:sz w:val="22"/>
          <w:szCs w:val="20"/>
          <w:lang w:eastAsia="zh-CN"/>
        </w:rPr>
        <w:t>ed with</w:t>
      </w:r>
      <w:r w:rsidR="00DC2CCA">
        <w:rPr>
          <w:rFonts w:eastAsiaTheme="minorEastAsia"/>
          <w:sz w:val="22"/>
          <w:szCs w:val="20"/>
          <w:lang w:eastAsia="zh-CN"/>
        </w:rPr>
        <w:t xml:space="preserve"> the PUCCH resource</w:t>
      </w:r>
      <w:r w:rsidRPr="000A035B">
        <w:rPr>
          <w:rFonts w:eastAsiaTheme="minorEastAsia"/>
          <w:color w:val="000000" w:themeColor="text1"/>
          <w:sz w:val="22"/>
          <w:szCs w:val="20"/>
          <w:lang w:eastAsia="zh-CN"/>
        </w:rPr>
        <w:t xml:space="preserve"> </w:t>
      </w:r>
      <w:r w:rsidR="00B1386A">
        <w:rPr>
          <w:rFonts w:eastAsiaTheme="minorEastAsia"/>
          <w:sz w:val="22"/>
          <w:szCs w:val="20"/>
          <w:lang w:eastAsia="zh-CN"/>
        </w:rPr>
        <w:t>of</w:t>
      </w:r>
      <w:r>
        <w:rPr>
          <w:rFonts w:eastAsiaTheme="minorEastAsia"/>
          <w:sz w:val="22"/>
          <w:szCs w:val="20"/>
          <w:lang w:eastAsia="zh-CN"/>
        </w:rPr>
        <w:t xml:space="preserve"> eMBB</w:t>
      </w:r>
      <w:r w:rsidR="001C1BED">
        <w:rPr>
          <w:rFonts w:eastAsiaTheme="minorEastAsia"/>
          <w:sz w:val="22"/>
          <w:szCs w:val="20"/>
          <w:lang w:eastAsia="zh-CN"/>
        </w:rPr>
        <w:t xml:space="preserve"> HARQ-ACK.</w:t>
      </w:r>
    </w:p>
    <w:p w14:paraId="3643FAC1" w14:textId="6E8DC54E" w:rsidR="0025138A" w:rsidRDefault="0025138A" w:rsidP="0025138A">
      <w:pPr>
        <w:pStyle w:val="3"/>
        <w:rPr>
          <w:lang w:eastAsia="zh-CN"/>
        </w:rPr>
      </w:pPr>
      <w:r w:rsidRPr="0025138A">
        <w:rPr>
          <w:lang w:eastAsia="zh-CN"/>
        </w:rPr>
        <w:t xml:space="preserve">Preemption of the PUCCH resource </w:t>
      </w:r>
    </w:p>
    <w:p w14:paraId="1CB25920" w14:textId="227CD08A" w:rsidR="0025138A" w:rsidRPr="000A035B" w:rsidRDefault="00BB61EF" w:rsidP="00C90DCC">
      <w:pPr>
        <w:adjustRightInd w:val="0"/>
        <w:snapToGrid w:val="0"/>
        <w:spacing w:afterLines="50" w:after="163"/>
        <w:ind w:firstLineChars="150" w:firstLine="330"/>
        <w:jc w:val="both"/>
        <w:rPr>
          <w:rFonts w:eastAsiaTheme="minorEastAsia"/>
          <w:sz w:val="22"/>
          <w:szCs w:val="22"/>
          <w:lang w:eastAsia="zh-CN"/>
        </w:rPr>
      </w:pPr>
      <w:r w:rsidRPr="000A035B">
        <w:rPr>
          <w:rFonts w:eastAsiaTheme="minorEastAsia"/>
          <w:sz w:val="22"/>
          <w:szCs w:val="22"/>
          <w:lang w:eastAsia="zh-CN"/>
        </w:rPr>
        <w:t xml:space="preserve">Fig.2 shows the case where URLLC enhanced HARQ-ACK preempts the PUCCH resource </w:t>
      </w:r>
      <w:r w:rsidR="00626C11">
        <w:rPr>
          <w:rFonts w:eastAsiaTheme="minorEastAsia"/>
          <w:sz w:val="22"/>
          <w:szCs w:val="22"/>
          <w:lang w:eastAsia="zh-CN"/>
        </w:rPr>
        <w:t>for</w:t>
      </w:r>
      <w:r w:rsidR="00626C11" w:rsidRPr="000A035B">
        <w:rPr>
          <w:rFonts w:eastAsiaTheme="minorEastAsia"/>
          <w:sz w:val="22"/>
          <w:szCs w:val="22"/>
          <w:lang w:eastAsia="zh-CN"/>
        </w:rPr>
        <w:t xml:space="preserve"> </w:t>
      </w:r>
      <w:r w:rsidRPr="000A035B">
        <w:rPr>
          <w:rFonts w:eastAsiaTheme="minorEastAsia"/>
          <w:sz w:val="22"/>
          <w:szCs w:val="22"/>
          <w:lang w:eastAsia="zh-CN"/>
        </w:rPr>
        <w:t>eMBB HARQ-ACK transmi</w:t>
      </w:r>
      <w:r w:rsidR="00626C11">
        <w:rPr>
          <w:rFonts w:eastAsiaTheme="minorEastAsia"/>
          <w:sz w:val="22"/>
          <w:szCs w:val="22"/>
          <w:lang w:eastAsia="zh-CN"/>
        </w:rPr>
        <w:t>ssion</w:t>
      </w:r>
      <w:r w:rsidRPr="000A035B">
        <w:rPr>
          <w:rFonts w:eastAsiaTheme="minorEastAsia"/>
          <w:sz w:val="22"/>
          <w:szCs w:val="22"/>
          <w:lang w:eastAsia="zh-CN"/>
        </w:rPr>
        <w:t>.</w:t>
      </w:r>
      <w:r w:rsidR="00C90DCC" w:rsidRPr="000A035B">
        <w:rPr>
          <w:rFonts w:eastAsiaTheme="minorEastAsia"/>
          <w:sz w:val="22"/>
          <w:szCs w:val="22"/>
          <w:lang w:eastAsia="zh-CN"/>
        </w:rPr>
        <w:t xml:space="preserve"> </w:t>
      </w:r>
      <w:r w:rsidR="00E84E6B">
        <w:rPr>
          <w:rFonts w:eastAsiaTheme="minorEastAsia"/>
          <w:sz w:val="22"/>
          <w:szCs w:val="22"/>
          <w:lang w:eastAsia="zh-CN"/>
        </w:rPr>
        <w:t>Specifically, UE</w:t>
      </w:r>
      <w:r w:rsidR="00E84E6B" w:rsidRPr="000A035B">
        <w:rPr>
          <w:rFonts w:eastAsiaTheme="minorEastAsia"/>
          <w:sz w:val="22"/>
          <w:szCs w:val="22"/>
          <w:lang w:eastAsia="zh-CN"/>
        </w:rPr>
        <w:t xml:space="preserve"> </w:t>
      </w:r>
      <w:r w:rsidR="00C90DCC" w:rsidRPr="000A035B">
        <w:rPr>
          <w:rFonts w:eastAsiaTheme="minorEastAsia"/>
          <w:sz w:val="22"/>
          <w:szCs w:val="22"/>
          <w:lang w:eastAsia="zh-CN"/>
        </w:rPr>
        <w:t>can</w:t>
      </w:r>
      <w:r w:rsidR="00E84E6B">
        <w:rPr>
          <w:rFonts w:eastAsiaTheme="minorEastAsia"/>
          <w:sz w:val="22"/>
          <w:szCs w:val="22"/>
          <w:lang w:eastAsia="zh-CN"/>
        </w:rPr>
        <w:t xml:space="preserve"> be</w:t>
      </w:r>
      <w:r w:rsidR="00C90DCC" w:rsidRPr="000A035B">
        <w:rPr>
          <w:rFonts w:eastAsiaTheme="minorEastAsia"/>
          <w:sz w:val="22"/>
          <w:szCs w:val="22"/>
          <w:lang w:eastAsia="zh-CN"/>
        </w:rPr>
        <w:t xml:space="preserve"> </w:t>
      </w:r>
      <w:r w:rsidR="00953C1B">
        <w:rPr>
          <w:rFonts w:eastAsiaTheme="minorEastAsia"/>
          <w:sz w:val="22"/>
          <w:szCs w:val="22"/>
          <w:lang w:eastAsia="zh-CN"/>
        </w:rPr>
        <w:t>configure</w:t>
      </w:r>
      <w:r w:rsidR="00E84E6B">
        <w:rPr>
          <w:rFonts w:eastAsiaTheme="minorEastAsia"/>
          <w:sz w:val="22"/>
          <w:szCs w:val="22"/>
          <w:lang w:eastAsia="zh-CN"/>
        </w:rPr>
        <w:t>d</w:t>
      </w:r>
      <w:r w:rsidR="00953C1B" w:rsidRPr="000A035B">
        <w:rPr>
          <w:rFonts w:eastAsiaTheme="minorEastAsia"/>
          <w:sz w:val="22"/>
          <w:szCs w:val="22"/>
          <w:lang w:eastAsia="zh-CN"/>
        </w:rPr>
        <w:t xml:space="preserve"> </w:t>
      </w:r>
      <w:r w:rsidR="00C90DCC" w:rsidRPr="000A035B">
        <w:rPr>
          <w:rFonts w:eastAsiaTheme="minorEastAsia"/>
          <w:sz w:val="22"/>
          <w:szCs w:val="22"/>
          <w:lang w:eastAsia="zh-CN"/>
        </w:rPr>
        <w:t xml:space="preserve">to drop </w:t>
      </w:r>
      <w:r w:rsidR="009D322B">
        <w:rPr>
          <w:rFonts w:eastAsiaTheme="minorEastAsia"/>
          <w:sz w:val="22"/>
          <w:szCs w:val="22"/>
          <w:lang w:eastAsia="zh-CN"/>
        </w:rPr>
        <w:t>all</w:t>
      </w:r>
      <w:r w:rsidR="00A9344B">
        <w:rPr>
          <w:rFonts w:eastAsiaTheme="minorEastAsia"/>
          <w:sz w:val="22"/>
          <w:szCs w:val="22"/>
          <w:lang w:eastAsia="zh-CN"/>
        </w:rPr>
        <w:t xml:space="preserve"> or part of</w:t>
      </w:r>
      <w:r w:rsidR="009D322B">
        <w:rPr>
          <w:rFonts w:eastAsiaTheme="minorEastAsia"/>
          <w:sz w:val="22"/>
          <w:szCs w:val="22"/>
          <w:lang w:eastAsia="zh-CN"/>
        </w:rPr>
        <w:t xml:space="preserve"> the eMBB HARQ-ACK information bits. </w:t>
      </w:r>
    </w:p>
    <w:p w14:paraId="708C6225" w14:textId="43D2DB0A" w:rsidR="00BB61EF" w:rsidRDefault="00AD57BE" w:rsidP="00A330D7">
      <w:pPr>
        <w:jc w:val="center"/>
      </w:pPr>
      <w:r>
        <w:object w:dxaOrig="11193" w:dyaOrig="7600" w14:anchorId="653091A7">
          <v:shape id="_x0000_i1026" type="#_x0000_t75" style="width:454pt;height:308.5pt" o:ole="">
            <v:imagedata r:id="rId10" o:title=""/>
          </v:shape>
          <o:OLEObject Type="Embed" ProgID="Visio.Drawing.11" ShapeID="_x0000_i1026" DrawAspect="Content" ObjectID="_1602701812" r:id="rId11"/>
        </w:object>
      </w:r>
    </w:p>
    <w:p w14:paraId="4DDA9534" w14:textId="67E126F8" w:rsidR="00BB61EF" w:rsidRPr="00A330D7" w:rsidRDefault="00BB61EF" w:rsidP="00AD57BE">
      <w:pPr>
        <w:spacing w:afterLines="50" w:after="163"/>
        <w:jc w:val="center"/>
        <w:rPr>
          <w:sz w:val="20"/>
          <w:szCs w:val="20"/>
        </w:rPr>
      </w:pPr>
      <w:r w:rsidRPr="00A330D7">
        <w:rPr>
          <w:sz w:val="20"/>
          <w:szCs w:val="20"/>
        </w:rPr>
        <w:t>Fig.2 URLLC enhanced HARQ-ACK preempts the PUCCH resource of eMBB HARQ-ACK</w:t>
      </w:r>
    </w:p>
    <w:p w14:paraId="0CEADC31" w14:textId="5AB1334C" w:rsidR="005C4178" w:rsidRDefault="00BC124B" w:rsidP="00DC2CCA">
      <w:pPr>
        <w:pStyle w:val="3"/>
        <w:rPr>
          <w:lang w:eastAsia="zh-CN"/>
        </w:rPr>
      </w:pPr>
      <w:r>
        <w:rPr>
          <w:lang w:eastAsia="zh-CN"/>
        </w:rPr>
        <w:t>M</w:t>
      </w:r>
      <w:r w:rsidR="00F846BA">
        <w:rPr>
          <w:lang w:eastAsia="zh-CN"/>
        </w:rPr>
        <w:t>ultiplex</w:t>
      </w:r>
      <w:r>
        <w:rPr>
          <w:lang w:eastAsia="zh-CN"/>
        </w:rPr>
        <w:t xml:space="preserve">ing </w:t>
      </w:r>
      <w:r w:rsidR="00F846BA">
        <w:rPr>
          <w:lang w:eastAsia="zh-CN"/>
        </w:rPr>
        <w:t xml:space="preserve">the </w:t>
      </w:r>
      <w:r>
        <w:rPr>
          <w:lang w:eastAsia="zh-CN"/>
        </w:rPr>
        <w:t xml:space="preserve">PUCCH </w:t>
      </w:r>
      <w:r w:rsidR="00F846BA">
        <w:rPr>
          <w:lang w:eastAsia="zh-CN"/>
        </w:rPr>
        <w:t xml:space="preserve">resource </w:t>
      </w:r>
    </w:p>
    <w:p w14:paraId="3DFCE23C" w14:textId="38756C17" w:rsidR="00C70DF8" w:rsidRDefault="00626C11" w:rsidP="00C70DF8">
      <w:pPr>
        <w:spacing w:afterLines="50" w:after="163"/>
        <w:ind w:firstLine="220"/>
        <w:jc w:val="both"/>
        <w:rPr>
          <w:rFonts w:eastAsiaTheme="minorEastAsia"/>
          <w:sz w:val="22"/>
          <w:szCs w:val="22"/>
          <w:lang w:eastAsia="zh-CN"/>
        </w:rPr>
      </w:pPr>
      <w:r>
        <w:rPr>
          <w:rFonts w:eastAsiaTheme="minorEastAsia"/>
          <w:sz w:val="22"/>
          <w:szCs w:val="22"/>
          <w:lang w:eastAsia="zh-CN"/>
        </w:rPr>
        <w:t>C</w:t>
      </w:r>
      <w:r w:rsidR="00A330D7">
        <w:rPr>
          <w:rFonts w:eastAsiaTheme="minorEastAsia"/>
          <w:sz w:val="22"/>
          <w:szCs w:val="22"/>
          <w:lang w:eastAsia="zh-CN"/>
        </w:rPr>
        <w:t xml:space="preserve">onsider to multiplex the UL resource of eMBB HARQ-ACK. </w:t>
      </w:r>
      <w:r w:rsidR="008940A2">
        <w:rPr>
          <w:rFonts w:eastAsiaTheme="minorEastAsia"/>
          <w:sz w:val="22"/>
          <w:szCs w:val="22"/>
          <w:lang w:eastAsia="zh-CN"/>
        </w:rPr>
        <w:t xml:space="preserve">Fig.3 shows the case of URLLC enhanced HARQ-ACK multiplexing the UL resource for eMBB HARQ-ACK, where the HARQ-ACK codebook is determined by jointly considering the URLLC enhanced HARQ-ACK and eMBB HARQ-ACK. </w:t>
      </w:r>
      <w:r w:rsidR="00C70DF8">
        <w:rPr>
          <w:rFonts w:eastAsiaTheme="minorEastAsia"/>
          <w:sz w:val="22"/>
          <w:szCs w:val="22"/>
          <w:lang w:eastAsia="zh-CN"/>
        </w:rPr>
        <w:t xml:space="preserve">However, </w:t>
      </w:r>
      <w:r w:rsidR="00124627">
        <w:rPr>
          <w:rFonts w:eastAsiaTheme="minorEastAsia"/>
          <w:sz w:val="22"/>
          <w:szCs w:val="22"/>
          <w:lang w:eastAsia="zh-CN"/>
        </w:rPr>
        <w:t xml:space="preserve">it is worthwhile to mention that, how to satisfy the reliability requirement of URLLC HARQ-ACK when multiplexing with eMBB HARQ-ACK needs further study. </w:t>
      </w:r>
    </w:p>
    <w:p w14:paraId="42C00452" w14:textId="031CE2DA" w:rsidR="00A330D7" w:rsidRDefault="00A330D7" w:rsidP="00A330D7">
      <w:pPr>
        <w:jc w:val="center"/>
      </w:pPr>
      <w:r>
        <w:object w:dxaOrig="11079" w:dyaOrig="3333" w14:anchorId="53D03A26">
          <v:shape id="_x0000_i1027" type="#_x0000_t75" style="width:440.5pt;height:132pt" o:ole="">
            <v:imagedata r:id="rId12" o:title=""/>
          </v:shape>
          <o:OLEObject Type="Embed" ProgID="Visio.Drawing.11" ShapeID="_x0000_i1027" DrawAspect="Content" ObjectID="_1602701813" r:id="rId13"/>
        </w:object>
      </w:r>
    </w:p>
    <w:p w14:paraId="53D9464B" w14:textId="77777777" w:rsidR="00A330D7" w:rsidRDefault="00A330D7" w:rsidP="00AD57BE">
      <w:pPr>
        <w:spacing w:afterLines="50" w:after="163"/>
        <w:jc w:val="center"/>
        <w:rPr>
          <w:sz w:val="20"/>
          <w:szCs w:val="20"/>
        </w:rPr>
      </w:pPr>
      <w:r w:rsidRPr="00A330D7">
        <w:rPr>
          <w:rFonts w:eastAsiaTheme="minorEastAsia" w:hint="eastAsia"/>
          <w:sz w:val="20"/>
          <w:szCs w:val="20"/>
          <w:lang w:eastAsia="zh-CN"/>
        </w:rPr>
        <w:t xml:space="preserve">Fig.3 </w:t>
      </w:r>
      <w:r w:rsidRPr="00A330D7">
        <w:rPr>
          <w:sz w:val="20"/>
          <w:szCs w:val="20"/>
        </w:rPr>
        <w:t>URLLC enhanced HARQ-ACK multiplexes the PUCCH resource with eMBB HARQ-ACK</w:t>
      </w:r>
    </w:p>
    <w:p w14:paraId="0BF43CFD" w14:textId="3370ACF9" w:rsidR="00AD57BE" w:rsidRPr="00AD57BE" w:rsidRDefault="00AD57BE" w:rsidP="00AD57BE">
      <w:pPr>
        <w:spacing w:afterLines="50" w:after="163"/>
        <w:jc w:val="both"/>
        <w:rPr>
          <w:rFonts w:eastAsiaTheme="minorEastAsia"/>
          <w:b/>
          <w:sz w:val="22"/>
          <w:szCs w:val="22"/>
          <w:lang w:eastAsia="zh-CN"/>
        </w:rPr>
      </w:pPr>
      <w:r w:rsidRPr="00AD57BE">
        <w:rPr>
          <w:rFonts w:eastAsiaTheme="minorEastAsia" w:hint="eastAsia"/>
          <w:b/>
          <w:sz w:val="22"/>
          <w:szCs w:val="22"/>
          <w:lang w:eastAsia="zh-CN"/>
        </w:rPr>
        <w:t>Proposal 2</w:t>
      </w:r>
      <w:r w:rsidR="00B157C5">
        <w:rPr>
          <w:rFonts w:eastAsiaTheme="minorEastAsia"/>
          <w:b/>
          <w:sz w:val="22"/>
          <w:szCs w:val="22"/>
          <w:lang w:eastAsia="zh-CN"/>
        </w:rPr>
        <w:t>:</w:t>
      </w:r>
      <w:r w:rsidRPr="00AD57BE">
        <w:rPr>
          <w:rFonts w:eastAsiaTheme="minorEastAsia" w:hint="eastAsia"/>
          <w:b/>
          <w:sz w:val="22"/>
          <w:szCs w:val="22"/>
          <w:lang w:eastAsia="zh-CN"/>
        </w:rPr>
        <w:t xml:space="preserve"> </w:t>
      </w:r>
      <w:r w:rsidR="00124627">
        <w:rPr>
          <w:rFonts w:eastAsiaTheme="minorEastAsia"/>
          <w:b/>
          <w:sz w:val="22"/>
          <w:szCs w:val="22"/>
          <w:lang w:eastAsia="zh-CN"/>
        </w:rPr>
        <w:t>W</w:t>
      </w:r>
      <w:r w:rsidRPr="00AD57BE">
        <w:rPr>
          <w:rFonts w:eastAsiaTheme="minorEastAsia"/>
          <w:b/>
          <w:sz w:val="22"/>
          <w:szCs w:val="22"/>
          <w:lang w:eastAsia="zh-CN"/>
        </w:rPr>
        <w:t>hen the</w:t>
      </w:r>
      <w:r w:rsidR="00124627">
        <w:rPr>
          <w:rFonts w:eastAsiaTheme="minorEastAsia"/>
          <w:b/>
          <w:sz w:val="22"/>
          <w:szCs w:val="22"/>
          <w:lang w:eastAsia="zh-CN"/>
        </w:rPr>
        <w:t xml:space="preserve">re is no available </w:t>
      </w:r>
      <w:r w:rsidR="0000295E">
        <w:rPr>
          <w:rFonts w:eastAsiaTheme="minorEastAsia"/>
          <w:b/>
          <w:sz w:val="22"/>
          <w:szCs w:val="22"/>
          <w:lang w:eastAsia="zh-CN"/>
        </w:rPr>
        <w:t>separate</w:t>
      </w:r>
      <w:r w:rsidRPr="00AD57BE">
        <w:rPr>
          <w:rFonts w:eastAsiaTheme="minorEastAsia"/>
          <w:b/>
          <w:sz w:val="22"/>
          <w:szCs w:val="22"/>
          <w:lang w:eastAsia="zh-CN"/>
        </w:rPr>
        <w:t xml:space="preserve"> PUCCH resource for</w:t>
      </w:r>
      <w:r w:rsidR="00124627">
        <w:rPr>
          <w:rFonts w:eastAsiaTheme="minorEastAsia"/>
          <w:b/>
          <w:sz w:val="22"/>
          <w:szCs w:val="22"/>
          <w:lang w:eastAsia="zh-CN"/>
        </w:rPr>
        <w:t xml:space="preserve"> URLLC</w:t>
      </w:r>
      <w:r w:rsidRPr="00AD57BE">
        <w:rPr>
          <w:rFonts w:eastAsiaTheme="minorEastAsia"/>
          <w:b/>
          <w:sz w:val="22"/>
          <w:szCs w:val="22"/>
          <w:lang w:eastAsia="zh-CN"/>
        </w:rPr>
        <w:t xml:space="preserve"> HARQ-ACK</w:t>
      </w:r>
      <w:r w:rsidR="00124627">
        <w:rPr>
          <w:rFonts w:eastAsiaTheme="minorEastAsia"/>
          <w:b/>
          <w:sz w:val="22"/>
          <w:szCs w:val="22"/>
          <w:lang w:eastAsia="zh-CN"/>
        </w:rPr>
        <w:t>, c</w:t>
      </w:r>
      <w:r w:rsidR="00124627" w:rsidRPr="00AD57BE">
        <w:rPr>
          <w:rFonts w:eastAsiaTheme="minorEastAsia"/>
          <w:b/>
          <w:sz w:val="22"/>
          <w:szCs w:val="22"/>
          <w:lang w:eastAsia="zh-CN"/>
        </w:rPr>
        <w:t>onsider the following two kinds of methods</w:t>
      </w:r>
      <w:r w:rsidR="00124627">
        <w:rPr>
          <w:rFonts w:eastAsiaTheme="minorEastAsia"/>
          <w:b/>
          <w:sz w:val="22"/>
          <w:szCs w:val="22"/>
          <w:lang w:eastAsia="zh-CN"/>
        </w:rPr>
        <w:t>:</w:t>
      </w:r>
    </w:p>
    <w:p w14:paraId="37D184C6" w14:textId="2A015DDB" w:rsidR="00AD57BE" w:rsidRPr="00AD57BE" w:rsidRDefault="00AD57BE" w:rsidP="00AD57BE">
      <w:pPr>
        <w:pStyle w:val="afc"/>
        <w:numPr>
          <w:ilvl w:val="0"/>
          <w:numId w:val="13"/>
        </w:numPr>
        <w:spacing w:afterLines="50" w:after="163"/>
        <w:ind w:firstLineChars="0"/>
        <w:jc w:val="both"/>
        <w:rPr>
          <w:rFonts w:eastAsiaTheme="minorEastAsia"/>
          <w:b/>
          <w:sz w:val="22"/>
          <w:szCs w:val="22"/>
          <w:lang w:eastAsia="zh-CN"/>
        </w:rPr>
      </w:pPr>
      <w:r w:rsidRPr="00AD57BE">
        <w:rPr>
          <w:rFonts w:eastAsiaTheme="minorEastAsia"/>
          <w:b/>
          <w:sz w:val="22"/>
          <w:szCs w:val="22"/>
          <w:lang w:eastAsia="zh-CN"/>
        </w:rPr>
        <w:t>URLLC HARQ-ACK pre-empts the whole or part of the</w:t>
      </w:r>
      <w:r w:rsidR="00A772CC">
        <w:rPr>
          <w:rFonts w:eastAsiaTheme="minorEastAsia"/>
          <w:b/>
          <w:sz w:val="22"/>
          <w:szCs w:val="22"/>
          <w:lang w:eastAsia="zh-CN"/>
        </w:rPr>
        <w:t xml:space="preserve"> overlapped</w:t>
      </w:r>
      <w:r w:rsidR="00B157C5">
        <w:rPr>
          <w:rFonts w:eastAsiaTheme="minorEastAsia"/>
          <w:b/>
          <w:sz w:val="22"/>
          <w:szCs w:val="22"/>
          <w:lang w:eastAsia="zh-CN"/>
        </w:rPr>
        <w:t xml:space="preserve"> PUCCH resource;</w:t>
      </w:r>
    </w:p>
    <w:p w14:paraId="6B71665E" w14:textId="4EF9D8B7" w:rsidR="00AD57BE" w:rsidRPr="00AD57BE" w:rsidRDefault="00AD57BE" w:rsidP="00AD57BE">
      <w:pPr>
        <w:pStyle w:val="afc"/>
        <w:numPr>
          <w:ilvl w:val="0"/>
          <w:numId w:val="13"/>
        </w:numPr>
        <w:spacing w:afterLines="50" w:after="163"/>
        <w:ind w:firstLineChars="0"/>
        <w:jc w:val="both"/>
        <w:rPr>
          <w:rFonts w:eastAsiaTheme="minorEastAsia"/>
          <w:b/>
          <w:sz w:val="22"/>
          <w:szCs w:val="22"/>
          <w:lang w:eastAsia="zh-CN"/>
        </w:rPr>
      </w:pPr>
      <w:r w:rsidRPr="00AD57BE">
        <w:rPr>
          <w:rFonts w:eastAsiaTheme="minorEastAsia"/>
          <w:b/>
          <w:sz w:val="22"/>
          <w:szCs w:val="22"/>
          <w:lang w:eastAsia="zh-CN"/>
        </w:rPr>
        <w:lastRenderedPageBreak/>
        <w:t xml:space="preserve">URLLC HARQ-ACK multiplexes the </w:t>
      </w:r>
      <w:r w:rsidR="00A772CC">
        <w:rPr>
          <w:rFonts w:eastAsiaTheme="minorEastAsia"/>
          <w:b/>
          <w:sz w:val="22"/>
          <w:szCs w:val="22"/>
          <w:lang w:eastAsia="zh-CN"/>
        </w:rPr>
        <w:t xml:space="preserve">overlapped </w:t>
      </w:r>
      <w:r w:rsidRPr="00AD57BE">
        <w:rPr>
          <w:rFonts w:eastAsiaTheme="minorEastAsia"/>
          <w:b/>
          <w:sz w:val="22"/>
          <w:szCs w:val="22"/>
          <w:lang w:eastAsia="zh-CN"/>
        </w:rPr>
        <w:t xml:space="preserve">PUCCH resource </w:t>
      </w:r>
      <w:r w:rsidR="00A772CC">
        <w:rPr>
          <w:rFonts w:eastAsiaTheme="minorEastAsia"/>
          <w:b/>
          <w:sz w:val="22"/>
          <w:szCs w:val="22"/>
          <w:lang w:eastAsia="zh-CN"/>
        </w:rPr>
        <w:t>with</w:t>
      </w:r>
      <w:r w:rsidRPr="00AD57BE">
        <w:rPr>
          <w:rFonts w:eastAsiaTheme="minorEastAsia"/>
          <w:b/>
          <w:sz w:val="22"/>
          <w:szCs w:val="22"/>
          <w:lang w:eastAsia="zh-CN"/>
        </w:rPr>
        <w:t xml:space="preserve"> eMBB </w:t>
      </w:r>
      <w:r w:rsidR="00673157">
        <w:rPr>
          <w:rFonts w:eastAsiaTheme="minorEastAsia"/>
          <w:b/>
          <w:sz w:val="22"/>
          <w:szCs w:val="22"/>
          <w:lang w:eastAsia="zh-CN"/>
        </w:rPr>
        <w:t>HARQ</w:t>
      </w:r>
      <w:r w:rsidRPr="00AD57BE">
        <w:rPr>
          <w:rFonts w:eastAsiaTheme="minorEastAsia"/>
          <w:b/>
          <w:sz w:val="22"/>
          <w:szCs w:val="22"/>
          <w:lang w:eastAsia="zh-CN"/>
        </w:rPr>
        <w:t>-ACK</w:t>
      </w:r>
      <w:r w:rsidR="00B157C5">
        <w:rPr>
          <w:rFonts w:eastAsiaTheme="minorEastAsia"/>
          <w:b/>
          <w:sz w:val="22"/>
          <w:szCs w:val="22"/>
          <w:lang w:eastAsia="zh-CN"/>
        </w:rPr>
        <w:t>.</w:t>
      </w:r>
    </w:p>
    <w:p w14:paraId="6F3991D4" w14:textId="57A063FD" w:rsidR="00743894" w:rsidRDefault="00743894" w:rsidP="00CB69D9">
      <w:pPr>
        <w:pStyle w:val="1"/>
        <w:spacing w:beforeLines="50" w:before="163" w:afterLines="50" w:after="163"/>
        <w:ind w:left="432" w:hanging="432"/>
        <w:jc w:val="both"/>
        <w:rPr>
          <w:rFonts w:eastAsia="宋体"/>
          <w:b/>
          <w:sz w:val="24"/>
          <w:lang w:eastAsia="zh-CN"/>
        </w:rPr>
      </w:pPr>
      <w:r>
        <w:rPr>
          <w:rFonts w:eastAsia="宋体" w:hint="eastAsia"/>
          <w:b/>
          <w:sz w:val="24"/>
          <w:lang w:eastAsia="zh-CN"/>
        </w:rPr>
        <w:t xml:space="preserve">HARQ-ACK </w:t>
      </w:r>
      <w:r w:rsidR="00A772CC">
        <w:rPr>
          <w:rFonts w:eastAsia="宋体"/>
          <w:b/>
          <w:sz w:val="24"/>
          <w:lang w:eastAsia="zh-CN"/>
        </w:rPr>
        <w:t>piggybacked</w:t>
      </w:r>
      <w:r>
        <w:rPr>
          <w:rFonts w:eastAsia="宋体" w:hint="eastAsia"/>
          <w:b/>
          <w:sz w:val="24"/>
          <w:lang w:eastAsia="zh-CN"/>
        </w:rPr>
        <w:t xml:space="preserve"> on PU</w:t>
      </w:r>
      <w:r w:rsidR="00A772CC">
        <w:rPr>
          <w:rFonts w:eastAsia="宋体"/>
          <w:b/>
          <w:sz w:val="24"/>
          <w:lang w:eastAsia="zh-CN"/>
        </w:rPr>
        <w:t>S</w:t>
      </w:r>
      <w:r>
        <w:rPr>
          <w:rFonts w:eastAsia="宋体" w:hint="eastAsia"/>
          <w:b/>
          <w:sz w:val="24"/>
          <w:lang w:eastAsia="zh-CN"/>
        </w:rPr>
        <w:t>CH</w:t>
      </w:r>
    </w:p>
    <w:p w14:paraId="31327B99" w14:textId="1FFD2F94" w:rsidR="00743894" w:rsidRDefault="00965922" w:rsidP="00965922">
      <w:pPr>
        <w:pStyle w:val="2"/>
        <w:rPr>
          <w:lang w:eastAsia="zh-CN"/>
        </w:rPr>
      </w:pPr>
      <w:r>
        <w:rPr>
          <w:lang w:eastAsia="zh-CN"/>
        </w:rPr>
        <w:t xml:space="preserve">The case </w:t>
      </w:r>
      <w:r w:rsidRPr="00965922">
        <w:rPr>
          <w:lang w:eastAsia="zh-CN"/>
        </w:rPr>
        <w:t>when PUCCH with only URLLC HARQ-ACK overlaps with PUSCH</w:t>
      </w:r>
    </w:p>
    <w:p w14:paraId="00EF5545" w14:textId="7A99B2FD" w:rsidR="00965922" w:rsidRPr="00220441" w:rsidRDefault="0047324C" w:rsidP="00220441">
      <w:pPr>
        <w:spacing w:afterLines="50" w:after="163"/>
        <w:ind w:firstLine="220"/>
        <w:jc w:val="both"/>
        <w:rPr>
          <w:rFonts w:eastAsiaTheme="minorEastAsia"/>
          <w:sz w:val="22"/>
          <w:szCs w:val="22"/>
          <w:lang w:eastAsia="zh-CN"/>
        </w:rPr>
      </w:pPr>
      <w:r>
        <w:rPr>
          <w:rFonts w:eastAsiaTheme="minorEastAsia"/>
          <w:sz w:val="22"/>
          <w:szCs w:val="22"/>
          <w:lang w:eastAsia="zh-CN"/>
        </w:rPr>
        <w:t>F</w:t>
      </w:r>
      <w:r w:rsidRPr="00220441">
        <w:rPr>
          <w:rFonts w:eastAsiaTheme="minorEastAsia"/>
          <w:sz w:val="22"/>
          <w:szCs w:val="22"/>
          <w:lang w:eastAsia="zh-CN"/>
        </w:rPr>
        <w:t xml:space="preserve">or eMBB PUSCH, </w:t>
      </w:r>
      <w:r w:rsidR="0039699B">
        <w:rPr>
          <w:rFonts w:eastAsiaTheme="minorEastAsia"/>
          <w:sz w:val="22"/>
          <w:szCs w:val="22"/>
          <w:lang w:eastAsia="zh-CN"/>
        </w:rPr>
        <w:t xml:space="preserve">when the latency requirement can be met, </w:t>
      </w:r>
      <w:r w:rsidRPr="00220441">
        <w:rPr>
          <w:rFonts w:eastAsiaTheme="minorEastAsia"/>
          <w:sz w:val="22"/>
          <w:szCs w:val="22"/>
          <w:lang w:eastAsia="zh-CN"/>
        </w:rPr>
        <w:t>DCI format 1_1 with</w:t>
      </w:r>
      <w:r w:rsidR="008045A3">
        <w:rPr>
          <w:rFonts w:eastAsiaTheme="minorEastAsia"/>
          <w:sz w:val="22"/>
          <w:szCs w:val="22"/>
          <w:lang w:eastAsia="zh-CN"/>
        </w:rPr>
        <w:t xml:space="preserve"> </w:t>
      </w:r>
      <w:r w:rsidRPr="00220441">
        <w:rPr>
          <w:rFonts w:eastAsiaTheme="minorEastAsia"/>
          <w:sz w:val="22"/>
          <w:szCs w:val="22"/>
          <w:lang w:eastAsia="zh-CN"/>
        </w:rPr>
        <w:t xml:space="preserv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β</m:t>
            </m:r>
          </m:e>
          <m:sub>
            <m:r>
              <m:rPr>
                <m:sty m:val="p"/>
              </m:rPr>
              <w:rPr>
                <w:rFonts w:ascii="Cambria Math" w:eastAsiaTheme="minorEastAsia" w:hAnsi="Cambria Math"/>
                <w:sz w:val="22"/>
                <w:szCs w:val="22"/>
                <w:lang w:eastAsia="zh-CN"/>
              </w:rPr>
              <m:t>offset</m:t>
            </m:r>
          </m:sub>
        </m:sSub>
      </m:oMath>
      <w:r w:rsidRPr="00220441">
        <w:rPr>
          <w:rFonts w:eastAsiaTheme="minorEastAsia"/>
          <w:sz w:val="22"/>
          <w:szCs w:val="22"/>
          <w:lang w:eastAsia="zh-CN"/>
        </w:rPr>
        <w:t xml:space="preserve"> indicator </w:t>
      </w:r>
      <w:r w:rsidR="0039699B">
        <w:rPr>
          <w:rFonts w:eastAsiaTheme="minorEastAsia"/>
          <w:sz w:val="22"/>
          <w:szCs w:val="22"/>
          <w:lang w:eastAsia="zh-CN"/>
        </w:rPr>
        <w:t>can</w:t>
      </w:r>
      <w:r w:rsidRPr="00220441">
        <w:rPr>
          <w:rFonts w:eastAsiaTheme="minorEastAsia"/>
          <w:sz w:val="22"/>
          <w:szCs w:val="22"/>
          <w:lang w:eastAsia="zh-CN"/>
        </w:rPr>
        <w:t xml:space="preserve"> be used</w:t>
      </w:r>
      <w:r>
        <w:rPr>
          <w:rFonts w:eastAsiaTheme="minorEastAsia"/>
          <w:sz w:val="22"/>
          <w:szCs w:val="22"/>
          <w:lang w:eastAsia="zh-CN"/>
        </w:rPr>
        <w:t xml:space="preserve"> to </w:t>
      </w:r>
      <w:r w:rsidR="008045A3">
        <w:rPr>
          <w:rFonts w:eastAsiaTheme="minorEastAsia"/>
          <w:sz w:val="22"/>
          <w:szCs w:val="22"/>
          <w:lang w:eastAsia="zh-CN"/>
        </w:rPr>
        <w:t xml:space="preserve">dynamically </w:t>
      </w:r>
      <w:r>
        <w:rPr>
          <w:rFonts w:eastAsiaTheme="minorEastAsia"/>
          <w:sz w:val="22"/>
          <w:szCs w:val="22"/>
          <w:lang w:eastAsia="zh-CN"/>
        </w:rPr>
        <w:t xml:space="preserve">adjust the number of occupied REs by HARQ-ACK. For URLLC PUSCH, the corresponding PDCCH </w:t>
      </w:r>
      <w:r w:rsidR="0039699B">
        <w:rPr>
          <w:rFonts w:eastAsiaTheme="minorEastAsia"/>
          <w:sz w:val="22"/>
          <w:szCs w:val="22"/>
          <w:lang w:eastAsia="zh-CN"/>
        </w:rPr>
        <w:t xml:space="preserve">itself </w:t>
      </w:r>
      <w:r>
        <w:rPr>
          <w:rFonts w:eastAsiaTheme="minorEastAsia"/>
          <w:sz w:val="22"/>
          <w:szCs w:val="22"/>
          <w:lang w:eastAsia="zh-CN"/>
        </w:rPr>
        <w:t xml:space="preserve">requires </w:t>
      </w:r>
      <w:r w:rsidR="007B357E">
        <w:rPr>
          <w:rFonts w:eastAsiaTheme="minorEastAsia"/>
          <w:sz w:val="22"/>
          <w:szCs w:val="22"/>
          <w:lang w:eastAsia="zh-CN"/>
        </w:rPr>
        <w:t>very high reliability and thus may not contain</w:t>
      </w:r>
      <w:r>
        <w:rPr>
          <w:rFonts w:eastAsiaTheme="minorEastAsia"/>
          <w:sz w:val="22"/>
          <w:szCs w:val="22"/>
          <w:lang w:eastAsia="zh-CN"/>
        </w:rPr>
        <w:t xml:space="preserv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β</m:t>
            </m:r>
          </m:e>
          <m:sub>
            <m:r>
              <m:rPr>
                <m:sty m:val="p"/>
              </m:rPr>
              <w:rPr>
                <w:rFonts w:ascii="Cambria Math" w:eastAsiaTheme="minorEastAsia" w:hAnsi="Cambria Math"/>
                <w:sz w:val="22"/>
                <w:szCs w:val="22"/>
                <w:lang w:eastAsia="zh-CN"/>
              </w:rPr>
              <m:t>offset</m:t>
            </m:r>
          </m:sub>
        </m:sSub>
      </m:oMath>
      <w:r w:rsidRPr="00220441">
        <w:rPr>
          <w:rFonts w:eastAsiaTheme="minorEastAsia"/>
          <w:sz w:val="22"/>
          <w:szCs w:val="22"/>
          <w:lang w:eastAsia="zh-CN"/>
        </w:rPr>
        <w:t xml:space="preserve"> indicator</w:t>
      </w:r>
      <w:r w:rsidR="007B357E">
        <w:rPr>
          <w:rFonts w:eastAsiaTheme="minorEastAsia"/>
          <w:sz w:val="22"/>
          <w:szCs w:val="22"/>
          <w:lang w:eastAsia="zh-CN"/>
        </w:rPr>
        <w:t xml:space="preserve"> by default</w:t>
      </w:r>
      <w:r>
        <w:rPr>
          <w:rFonts w:eastAsiaTheme="minorEastAsia"/>
          <w:sz w:val="22"/>
          <w:szCs w:val="22"/>
          <w:lang w:eastAsia="zh-CN"/>
        </w:rPr>
        <w:t xml:space="preserve">. </w:t>
      </w:r>
      <w:r w:rsidR="00220441" w:rsidRPr="00220441">
        <w:rPr>
          <w:rFonts w:eastAsiaTheme="minorEastAsia"/>
          <w:sz w:val="22"/>
          <w:szCs w:val="22"/>
          <w:lang w:eastAsia="zh-CN"/>
        </w:rPr>
        <w:t xml:space="preserve">In </w:t>
      </w:r>
      <w:r>
        <w:rPr>
          <w:rFonts w:eastAsiaTheme="minorEastAsia"/>
          <w:sz w:val="22"/>
          <w:szCs w:val="22"/>
          <w:lang w:eastAsia="zh-CN"/>
        </w:rPr>
        <w:t>such</w:t>
      </w:r>
      <w:r w:rsidR="00220441" w:rsidRPr="00220441">
        <w:rPr>
          <w:rFonts w:eastAsiaTheme="minorEastAsia"/>
          <w:sz w:val="22"/>
          <w:szCs w:val="22"/>
          <w:lang w:eastAsia="zh-CN"/>
        </w:rPr>
        <w:t xml:space="preserve"> case, a straightforward solution is to configure separate sets of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β</m:t>
            </m:r>
          </m:e>
          <m:sub>
            <m:r>
              <m:rPr>
                <m:sty m:val="p"/>
              </m:rPr>
              <w:rPr>
                <w:rFonts w:ascii="Cambria Math" w:eastAsiaTheme="minorEastAsia" w:hAnsi="Cambria Math"/>
                <w:sz w:val="22"/>
                <w:szCs w:val="22"/>
                <w:lang w:eastAsia="zh-CN"/>
              </w:rPr>
              <m:t>offset</m:t>
            </m:r>
          </m:sub>
        </m:sSub>
      </m:oMath>
      <w:r w:rsidR="00220441" w:rsidRPr="00220441">
        <w:rPr>
          <w:rFonts w:eastAsiaTheme="minorEastAsia"/>
          <w:sz w:val="22"/>
          <w:szCs w:val="22"/>
          <w:lang w:eastAsia="zh-CN"/>
        </w:rPr>
        <w:t xml:space="preserve"> for eMBB and URLLC. </w:t>
      </w:r>
    </w:p>
    <w:p w14:paraId="475E405E" w14:textId="322D2BAE" w:rsidR="00965922" w:rsidRPr="00220441" w:rsidRDefault="00965922" w:rsidP="00220441">
      <w:pPr>
        <w:spacing w:afterLines="50" w:after="163"/>
        <w:jc w:val="both"/>
        <w:rPr>
          <w:rFonts w:eastAsiaTheme="minorEastAsia"/>
          <w:b/>
          <w:sz w:val="22"/>
          <w:szCs w:val="22"/>
          <w:lang w:eastAsia="zh-CN"/>
        </w:rPr>
      </w:pPr>
      <w:r w:rsidRPr="00220441">
        <w:rPr>
          <w:rFonts w:eastAsiaTheme="minorEastAsia"/>
          <w:b/>
          <w:sz w:val="22"/>
          <w:szCs w:val="22"/>
          <w:lang w:eastAsia="zh-CN"/>
        </w:rPr>
        <w:t>Proposal</w:t>
      </w:r>
      <w:r w:rsidR="00220441" w:rsidRPr="00220441">
        <w:rPr>
          <w:rFonts w:eastAsiaTheme="minorEastAsia"/>
          <w:b/>
          <w:sz w:val="22"/>
          <w:szCs w:val="22"/>
          <w:lang w:eastAsia="zh-CN"/>
        </w:rPr>
        <w:t xml:space="preserve"> 3</w:t>
      </w:r>
      <w:r w:rsidR="00B157C5">
        <w:rPr>
          <w:rFonts w:eastAsiaTheme="minorEastAsia"/>
          <w:b/>
          <w:sz w:val="22"/>
          <w:szCs w:val="22"/>
          <w:lang w:eastAsia="zh-CN"/>
        </w:rPr>
        <w:t>:</w:t>
      </w:r>
      <w:r w:rsidRPr="00220441">
        <w:rPr>
          <w:rFonts w:eastAsiaTheme="minorEastAsia"/>
          <w:b/>
          <w:sz w:val="22"/>
          <w:szCs w:val="22"/>
          <w:lang w:eastAsia="zh-CN"/>
        </w:rPr>
        <w:t xml:space="preserve"> Consider to allow configuration of separate sets of </w:t>
      </w:r>
      <m:oMath>
        <m:sSub>
          <m:sSubPr>
            <m:ctrlPr>
              <w:rPr>
                <w:rFonts w:ascii="Cambria Math" w:eastAsiaTheme="minorEastAsia" w:hAnsi="Cambria Math"/>
                <w:b/>
                <w:sz w:val="22"/>
                <w:szCs w:val="22"/>
                <w:lang w:eastAsia="zh-CN"/>
              </w:rPr>
            </m:ctrlPr>
          </m:sSubPr>
          <m:e>
            <m:r>
              <m:rPr>
                <m:sty m:val="bi"/>
              </m:rPr>
              <w:rPr>
                <w:rFonts w:ascii="Cambria Math" w:eastAsiaTheme="minorEastAsia" w:hAnsi="Cambria Math"/>
                <w:sz w:val="22"/>
                <w:szCs w:val="22"/>
                <w:lang w:eastAsia="zh-CN"/>
              </w:rPr>
              <m:t>β</m:t>
            </m:r>
          </m:e>
          <m:sub>
            <m:r>
              <m:rPr>
                <m:sty m:val="b"/>
              </m:rPr>
              <w:rPr>
                <w:rFonts w:ascii="Cambria Math" w:eastAsiaTheme="minorEastAsia" w:hAnsi="Cambria Math"/>
                <w:sz w:val="22"/>
                <w:szCs w:val="22"/>
                <w:lang w:eastAsia="zh-CN"/>
              </w:rPr>
              <m:t>offset</m:t>
            </m:r>
          </m:sub>
        </m:sSub>
      </m:oMath>
      <w:r w:rsidRPr="00220441">
        <w:rPr>
          <w:rFonts w:eastAsiaTheme="minorEastAsia"/>
          <w:b/>
          <w:sz w:val="22"/>
          <w:szCs w:val="22"/>
          <w:lang w:eastAsia="zh-CN"/>
        </w:rPr>
        <w:t xml:space="preserve"> for eMBB and URLLC.</w:t>
      </w:r>
    </w:p>
    <w:p w14:paraId="25CDDFA8" w14:textId="5A5A5EF3" w:rsidR="00743894" w:rsidRPr="0025138A" w:rsidRDefault="00965922" w:rsidP="00965922">
      <w:pPr>
        <w:pStyle w:val="2"/>
        <w:jc w:val="both"/>
        <w:rPr>
          <w:lang w:eastAsia="zh-CN"/>
        </w:rPr>
      </w:pPr>
      <w:r>
        <w:rPr>
          <w:lang w:eastAsia="zh-CN"/>
        </w:rPr>
        <w:t>The case</w:t>
      </w:r>
      <w:r w:rsidRPr="0025138A">
        <w:rPr>
          <w:lang w:eastAsia="zh-CN"/>
        </w:rPr>
        <w:t xml:space="preserve"> </w:t>
      </w:r>
      <w:r>
        <w:rPr>
          <w:lang w:eastAsia="zh-CN"/>
        </w:rPr>
        <w:t xml:space="preserve">when PUCCHs with URLLC HARQ-ACK and other UCIs </w:t>
      </w:r>
      <w:r w:rsidR="004A50BE">
        <w:rPr>
          <w:lang w:eastAsia="zh-CN"/>
        </w:rPr>
        <w:t>overlap</w:t>
      </w:r>
      <w:r w:rsidRPr="00965922">
        <w:rPr>
          <w:lang w:eastAsia="zh-CN"/>
        </w:rPr>
        <w:t xml:space="preserve"> with </w:t>
      </w:r>
      <w:r>
        <w:rPr>
          <w:lang w:eastAsia="zh-CN"/>
        </w:rPr>
        <w:t>P</w:t>
      </w:r>
      <w:r w:rsidRPr="00965922">
        <w:rPr>
          <w:lang w:eastAsia="zh-CN"/>
        </w:rPr>
        <w:t>USCH</w:t>
      </w:r>
    </w:p>
    <w:p w14:paraId="660A0406" w14:textId="13DBD44A" w:rsidR="00743894" w:rsidRPr="00220441" w:rsidRDefault="00743894" w:rsidP="004A50BE">
      <w:pPr>
        <w:spacing w:afterLines="50" w:after="163"/>
        <w:jc w:val="both"/>
        <w:rPr>
          <w:rFonts w:eastAsiaTheme="minorEastAsia"/>
          <w:sz w:val="22"/>
          <w:szCs w:val="22"/>
          <w:lang w:eastAsia="zh-CN"/>
        </w:rPr>
      </w:pPr>
      <w:r w:rsidRPr="00220441">
        <w:rPr>
          <w:rFonts w:eastAsiaTheme="minorEastAsia"/>
          <w:b/>
          <w:sz w:val="22"/>
          <w:szCs w:val="22"/>
          <w:lang w:eastAsia="zh-CN"/>
        </w:rPr>
        <w:t xml:space="preserve">   </w:t>
      </w:r>
      <w:r w:rsidR="004A50BE">
        <w:rPr>
          <w:rFonts w:eastAsiaTheme="minorEastAsia"/>
          <w:sz w:val="22"/>
          <w:szCs w:val="22"/>
          <w:lang w:eastAsia="zh-CN"/>
        </w:rPr>
        <w:t>In this case,</w:t>
      </w:r>
      <w:r w:rsidR="00844D77">
        <w:rPr>
          <w:rFonts w:eastAsiaTheme="minorEastAsia"/>
          <w:sz w:val="22"/>
          <w:szCs w:val="22"/>
          <w:lang w:eastAsia="zh-CN"/>
        </w:rPr>
        <w:t xml:space="preserve"> we assume the PUCCH with URLLC HARQ-ACK has the highest priority.</w:t>
      </w:r>
      <w:r w:rsidR="004A50BE">
        <w:rPr>
          <w:rFonts w:eastAsiaTheme="minorEastAsia"/>
          <w:sz w:val="22"/>
          <w:szCs w:val="22"/>
          <w:lang w:eastAsia="zh-CN"/>
        </w:rPr>
        <w:t xml:space="preserve"> </w:t>
      </w:r>
      <w:r w:rsidR="00844D77">
        <w:rPr>
          <w:rFonts w:eastAsiaTheme="minorEastAsia"/>
          <w:sz w:val="22"/>
          <w:szCs w:val="22"/>
          <w:lang w:eastAsia="zh-CN"/>
        </w:rPr>
        <w:t>Specifically</w:t>
      </w:r>
      <w:r w:rsidR="004A50BE">
        <w:rPr>
          <w:rFonts w:eastAsiaTheme="minorEastAsia"/>
          <w:sz w:val="22"/>
          <w:szCs w:val="22"/>
          <w:lang w:eastAsia="zh-CN"/>
        </w:rPr>
        <w:t xml:space="preserve">, </w:t>
      </w:r>
      <w:r w:rsidR="004A50BE" w:rsidRPr="00220441">
        <w:rPr>
          <w:rFonts w:eastAsiaTheme="minorEastAsia"/>
          <w:sz w:val="22"/>
          <w:szCs w:val="22"/>
          <w:lang w:eastAsia="zh-CN"/>
        </w:rPr>
        <w:t xml:space="preserve">gNB can </w:t>
      </w:r>
      <w:r w:rsidR="0039699B">
        <w:rPr>
          <w:rFonts w:eastAsiaTheme="minorEastAsia"/>
          <w:sz w:val="22"/>
          <w:szCs w:val="22"/>
          <w:lang w:eastAsia="zh-CN"/>
        </w:rPr>
        <w:t>configure</w:t>
      </w:r>
      <w:r w:rsidR="007B7E74">
        <w:rPr>
          <w:rFonts w:eastAsiaTheme="minorEastAsia"/>
          <w:sz w:val="22"/>
          <w:szCs w:val="22"/>
          <w:lang w:eastAsia="zh-CN"/>
        </w:rPr>
        <w:t xml:space="preserve"> </w:t>
      </w:r>
      <w:r w:rsidR="004A50BE">
        <w:rPr>
          <w:rFonts w:eastAsiaTheme="minorEastAsia"/>
          <w:sz w:val="22"/>
          <w:szCs w:val="22"/>
          <w:lang w:eastAsia="zh-CN"/>
        </w:rPr>
        <w:t xml:space="preserve">to drop all or part of the information bits of other UCIs, which </w:t>
      </w:r>
      <w:r w:rsidR="00CE50ED">
        <w:rPr>
          <w:rFonts w:eastAsiaTheme="minorEastAsia"/>
          <w:sz w:val="22"/>
          <w:szCs w:val="22"/>
          <w:lang w:eastAsia="zh-CN"/>
        </w:rPr>
        <w:t xml:space="preserve">include </w:t>
      </w:r>
      <w:r w:rsidR="00844D77">
        <w:rPr>
          <w:rFonts w:eastAsiaTheme="minorEastAsia"/>
          <w:sz w:val="22"/>
          <w:szCs w:val="22"/>
          <w:lang w:eastAsia="zh-CN"/>
        </w:rPr>
        <w:t xml:space="preserve">both </w:t>
      </w:r>
      <w:r w:rsidR="00CE50ED">
        <w:rPr>
          <w:rFonts w:eastAsiaTheme="minorEastAsia"/>
          <w:sz w:val="22"/>
          <w:szCs w:val="22"/>
          <w:lang w:eastAsia="zh-CN"/>
        </w:rPr>
        <w:t xml:space="preserve">eMBB HARQ-ACK and other UCIs (e.g., CSI, SR) of URLLC and eMBB. </w:t>
      </w:r>
    </w:p>
    <w:p w14:paraId="705936E7" w14:textId="108E57CE" w:rsidR="00220441" w:rsidRPr="00220441" w:rsidRDefault="00220441" w:rsidP="00220441">
      <w:pPr>
        <w:spacing w:afterLines="50" w:after="163"/>
        <w:jc w:val="both"/>
        <w:rPr>
          <w:rFonts w:eastAsiaTheme="minorEastAsia"/>
          <w:b/>
          <w:sz w:val="22"/>
          <w:szCs w:val="22"/>
          <w:lang w:eastAsia="zh-CN"/>
        </w:rPr>
      </w:pPr>
      <w:r w:rsidRPr="00220441">
        <w:rPr>
          <w:b/>
          <w:sz w:val="22"/>
          <w:szCs w:val="22"/>
          <w:lang w:eastAsia="ja-JP"/>
        </w:rPr>
        <w:t>Proposal 4</w:t>
      </w:r>
      <w:r w:rsidR="00B157C5">
        <w:rPr>
          <w:b/>
          <w:sz w:val="22"/>
          <w:szCs w:val="22"/>
          <w:lang w:eastAsia="ja-JP"/>
        </w:rPr>
        <w:t>:</w:t>
      </w:r>
      <w:r w:rsidRPr="00220441">
        <w:rPr>
          <w:b/>
          <w:sz w:val="22"/>
          <w:szCs w:val="22"/>
          <w:lang w:eastAsia="ja-JP"/>
        </w:rPr>
        <w:t xml:space="preserve"> Consider to allow to drop</w:t>
      </w:r>
      <w:r w:rsidR="00844D77">
        <w:rPr>
          <w:b/>
          <w:sz w:val="22"/>
          <w:szCs w:val="22"/>
          <w:lang w:eastAsia="ja-JP"/>
        </w:rPr>
        <w:t xml:space="preserve"> all or part of the information bits of eMBB</w:t>
      </w:r>
      <w:r w:rsidRPr="00220441">
        <w:rPr>
          <w:b/>
          <w:sz w:val="22"/>
          <w:szCs w:val="22"/>
          <w:lang w:eastAsia="ja-JP"/>
        </w:rPr>
        <w:t xml:space="preserve"> HARQ-ACK to prioritize </w:t>
      </w:r>
      <w:r w:rsidR="00844D77">
        <w:rPr>
          <w:b/>
          <w:sz w:val="22"/>
          <w:szCs w:val="22"/>
          <w:lang w:eastAsia="ja-JP"/>
        </w:rPr>
        <w:t xml:space="preserve">the </w:t>
      </w:r>
      <w:r w:rsidR="00844D77" w:rsidRPr="00220441">
        <w:rPr>
          <w:b/>
          <w:sz w:val="22"/>
          <w:szCs w:val="22"/>
          <w:lang w:eastAsia="ja-JP"/>
        </w:rPr>
        <w:t xml:space="preserve">URLLC </w:t>
      </w:r>
      <w:r w:rsidRPr="00220441">
        <w:rPr>
          <w:b/>
          <w:sz w:val="22"/>
          <w:szCs w:val="22"/>
          <w:lang w:eastAsia="ja-JP"/>
        </w:rPr>
        <w:t>HARQ-ACK on PUSCH</w:t>
      </w:r>
      <w:r w:rsidR="004A50BE">
        <w:rPr>
          <w:b/>
          <w:sz w:val="22"/>
          <w:szCs w:val="22"/>
          <w:lang w:eastAsia="ja-JP"/>
        </w:rPr>
        <w:t xml:space="preserve">. </w:t>
      </w:r>
    </w:p>
    <w:p w14:paraId="20D153C2" w14:textId="4C72710C" w:rsidR="00743894" w:rsidRDefault="00743894" w:rsidP="00CB69D9">
      <w:pPr>
        <w:pStyle w:val="1"/>
        <w:spacing w:beforeLines="50" w:before="163" w:afterLines="50" w:after="163"/>
        <w:ind w:left="432" w:hanging="432"/>
        <w:jc w:val="both"/>
        <w:rPr>
          <w:rFonts w:eastAsia="宋体"/>
          <w:b/>
          <w:sz w:val="24"/>
          <w:lang w:eastAsia="zh-CN"/>
        </w:rPr>
      </w:pPr>
      <w:r>
        <w:rPr>
          <w:rFonts w:eastAsia="宋体" w:hint="eastAsia"/>
          <w:b/>
          <w:sz w:val="24"/>
          <w:lang w:eastAsia="zh-CN"/>
        </w:rPr>
        <w:t xml:space="preserve">Dynamic </w:t>
      </w:r>
      <w:r>
        <w:rPr>
          <w:rFonts w:eastAsia="宋体"/>
          <w:b/>
          <w:sz w:val="24"/>
          <w:lang w:eastAsia="zh-CN"/>
        </w:rPr>
        <w:t>s</w:t>
      </w:r>
      <w:r>
        <w:rPr>
          <w:rFonts w:eastAsia="宋体" w:hint="eastAsia"/>
          <w:b/>
          <w:sz w:val="24"/>
          <w:lang w:eastAsia="zh-CN"/>
        </w:rPr>
        <w:t xml:space="preserve">witching </w:t>
      </w:r>
      <w:r>
        <w:rPr>
          <w:rFonts w:eastAsia="宋体"/>
          <w:b/>
          <w:sz w:val="24"/>
          <w:lang w:eastAsia="zh-CN"/>
        </w:rPr>
        <w:t>between HARQ-ACK and HARQ-less retransmission</w:t>
      </w:r>
    </w:p>
    <w:p w14:paraId="7BE876C1" w14:textId="2A629B71" w:rsidR="00743894" w:rsidRPr="00EE47C8" w:rsidRDefault="00743894" w:rsidP="00743894">
      <w:pPr>
        <w:spacing w:afterLines="50" w:after="163"/>
        <w:jc w:val="both"/>
        <w:rPr>
          <w:rFonts w:eastAsiaTheme="minorEastAsia"/>
          <w:sz w:val="22"/>
          <w:szCs w:val="22"/>
          <w:lang w:eastAsia="zh-CN"/>
        </w:rPr>
      </w:pPr>
      <w:r>
        <w:rPr>
          <w:rFonts w:eastAsiaTheme="minorEastAsia" w:hint="eastAsia"/>
          <w:sz w:val="22"/>
          <w:szCs w:val="22"/>
          <w:lang w:eastAsia="zh-CN"/>
        </w:rPr>
        <w:t xml:space="preserve">   </w:t>
      </w:r>
      <w:r>
        <w:rPr>
          <w:rFonts w:eastAsiaTheme="minorEastAsia"/>
          <w:sz w:val="22"/>
          <w:szCs w:val="22"/>
          <w:lang w:eastAsia="zh-CN"/>
        </w:rPr>
        <w:t>W</w:t>
      </w:r>
      <w:r>
        <w:rPr>
          <w:rFonts w:eastAsiaTheme="minorEastAsia" w:hint="eastAsia"/>
          <w:sz w:val="22"/>
          <w:szCs w:val="22"/>
          <w:lang w:eastAsia="zh-CN"/>
        </w:rPr>
        <w:t xml:space="preserve">hen </w:t>
      </w:r>
      <w:r>
        <w:rPr>
          <w:rFonts w:eastAsiaTheme="minorEastAsia"/>
          <w:sz w:val="22"/>
          <w:szCs w:val="22"/>
          <w:lang w:eastAsia="zh-CN"/>
        </w:rPr>
        <w:t xml:space="preserve">there is </w:t>
      </w:r>
      <w:r w:rsidR="00965922">
        <w:rPr>
          <w:rFonts w:eastAsiaTheme="minorEastAsia"/>
          <w:sz w:val="22"/>
          <w:szCs w:val="22"/>
          <w:lang w:eastAsia="zh-CN"/>
        </w:rPr>
        <w:t xml:space="preserve">temporally </w:t>
      </w:r>
      <w:r>
        <w:rPr>
          <w:rFonts w:eastAsiaTheme="minorEastAsia"/>
          <w:sz w:val="22"/>
          <w:szCs w:val="22"/>
          <w:lang w:eastAsia="zh-CN"/>
        </w:rPr>
        <w:t xml:space="preserve">no available UL resource after the first transmission, gNB can notify UE not to feedback the A/N and retransmit the PDSCH to wait for the available UL resource for HARQ-ACK. Fig.4 shows the case where the first Tx has no available UL resource for HARQ-ACK, while the first retransmission has the available resource for HARQ-ACK feedback. </w:t>
      </w:r>
    </w:p>
    <w:p w14:paraId="2020BE2E" w14:textId="5E7D106B" w:rsidR="00743894" w:rsidRDefault="00330DB1" w:rsidP="00743894">
      <w:pPr>
        <w:jc w:val="center"/>
      </w:pPr>
      <w:r>
        <w:object w:dxaOrig="10772" w:dyaOrig="2636" w14:anchorId="635B9186">
          <v:shape id="_x0000_i1028" type="#_x0000_t75" style="width:409.5pt;height:100pt" o:ole="">
            <v:imagedata r:id="rId14" o:title=""/>
          </v:shape>
          <o:OLEObject Type="Embed" ProgID="Visio.Drawing.11" ShapeID="_x0000_i1028" DrawAspect="Content" ObjectID="_1602701814" r:id="rId15"/>
        </w:object>
      </w:r>
    </w:p>
    <w:p w14:paraId="232CAC20" w14:textId="77777777" w:rsidR="00743894" w:rsidRDefault="00743894" w:rsidP="00743894">
      <w:pPr>
        <w:spacing w:afterLines="50" w:after="163"/>
        <w:jc w:val="center"/>
        <w:rPr>
          <w:sz w:val="20"/>
          <w:szCs w:val="20"/>
        </w:rPr>
      </w:pPr>
      <w:r w:rsidRPr="004E1CF5">
        <w:rPr>
          <w:sz w:val="20"/>
          <w:szCs w:val="20"/>
        </w:rPr>
        <w:t>Fig.4 Dynamic switching between HARQ-less and HARQ-ACK.</w:t>
      </w:r>
    </w:p>
    <w:p w14:paraId="74E44663" w14:textId="73116B27" w:rsidR="00B157C5" w:rsidRPr="00B157C5" w:rsidRDefault="00B157C5" w:rsidP="00B157C5">
      <w:pPr>
        <w:spacing w:afterLines="50" w:after="163"/>
        <w:rPr>
          <w:sz w:val="22"/>
          <w:szCs w:val="22"/>
        </w:rPr>
      </w:pPr>
      <w:r w:rsidRPr="004E1CF5">
        <w:rPr>
          <w:rFonts w:eastAsiaTheme="minorEastAsia"/>
          <w:b/>
          <w:sz w:val="22"/>
          <w:szCs w:val="22"/>
          <w:lang w:eastAsia="zh-CN"/>
        </w:rPr>
        <w:t xml:space="preserve">Proposal </w:t>
      </w:r>
      <w:r>
        <w:rPr>
          <w:rFonts w:eastAsiaTheme="minorEastAsia"/>
          <w:b/>
          <w:sz w:val="22"/>
          <w:szCs w:val="22"/>
          <w:lang w:eastAsia="zh-CN"/>
        </w:rPr>
        <w:t xml:space="preserve">5: Consider the dynamic switching between HARQ-ACK Tx and HARQ-less Tx, based on the availability of UL resource for HARQ-ACK.  </w:t>
      </w:r>
    </w:p>
    <w:p w14:paraId="6D88349C" w14:textId="77777777" w:rsidR="00CB69D9" w:rsidRDefault="00CB69D9" w:rsidP="00CB69D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3A851CF0" w14:textId="1C9312C6" w:rsidR="0060058C" w:rsidRPr="00060E5B" w:rsidRDefault="00CC4572" w:rsidP="00060E5B">
      <w:pPr>
        <w:pStyle w:val="a5"/>
        <w:spacing w:afterLines="50" w:after="163"/>
        <w:ind w:firstLineChars="100" w:firstLine="220"/>
        <w:jc w:val="both"/>
        <w:rPr>
          <w:rFonts w:eastAsia="宋体"/>
          <w:sz w:val="22"/>
          <w:szCs w:val="22"/>
          <w:lang w:eastAsia="zh-CN"/>
        </w:rPr>
      </w:pPr>
      <w:r w:rsidRPr="00060E5B">
        <w:rPr>
          <w:rFonts w:eastAsia="宋体"/>
          <w:sz w:val="22"/>
          <w:szCs w:val="22"/>
          <w:lang w:eastAsia="zh-CN"/>
        </w:rPr>
        <w:t xml:space="preserve">In this </w:t>
      </w:r>
      <w:r w:rsidR="0095452B" w:rsidRPr="00060E5B">
        <w:rPr>
          <w:rFonts w:eastAsia="宋体"/>
          <w:sz w:val="22"/>
          <w:szCs w:val="22"/>
          <w:lang w:eastAsia="zh-CN"/>
        </w:rPr>
        <w:t>contribution</w:t>
      </w:r>
      <w:r w:rsidRPr="00060E5B">
        <w:rPr>
          <w:rFonts w:eastAsia="宋体"/>
          <w:sz w:val="22"/>
          <w:szCs w:val="22"/>
          <w:lang w:eastAsia="zh-CN"/>
        </w:rPr>
        <w:t xml:space="preserve">, the following observations </w:t>
      </w:r>
      <w:r w:rsidR="0095452B" w:rsidRPr="00060E5B">
        <w:rPr>
          <w:rFonts w:eastAsia="宋体"/>
          <w:sz w:val="22"/>
          <w:szCs w:val="22"/>
          <w:lang w:eastAsia="zh-CN"/>
        </w:rPr>
        <w:t xml:space="preserve">and proposals </w:t>
      </w:r>
      <w:r w:rsidRPr="00060E5B">
        <w:rPr>
          <w:rFonts w:eastAsia="宋体"/>
          <w:sz w:val="22"/>
          <w:szCs w:val="22"/>
          <w:lang w:eastAsia="zh-CN"/>
        </w:rPr>
        <w:t>are summarized:</w:t>
      </w:r>
    </w:p>
    <w:p w14:paraId="6F626FF5" w14:textId="77777777" w:rsidR="006B2260" w:rsidRPr="00CB2710" w:rsidRDefault="006B2260" w:rsidP="006B2260">
      <w:pPr>
        <w:spacing w:afterLines="50" w:after="163"/>
        <w:jc w:val="both"/>
        <w:rPr>
          <w:rFonts w:eastAsiaTheme="minorEastAsia"/>
          <w:b/>
          <w:sz w:val="22"/>
          <w:szCs w:val="22"/>
          <w:lang w:eastAsia="zh-CN"/>
        </w:rPr>
      </w:pPr>
      <w:r w:rsidRPr="000F431A">
        <w:rPr>
          <w:rFonts w:eastAsiaTheme="minorEastAsia"/>
          <w:b/>
          <w:sz w:val="22"/>
          <w:szCs w:val="22"/>
          <w:lang w:eastAsia="zh-CN"/>
        </w:rPr>
        <w:t xml:space="preserve">Proposal 1: </w:t>
      </w:r>
      <w:r>
        <w:rPr>
          <w:rFonts w:eastAsiaTheme="minorEastAsia"/>
          <w:b/>
          <w:sz w:val="22"/>
          <w:szCs w:val="22"/>
          <w:lang w:eastAsia="zh-CN"/>
        </w:rPr>
        <w:t>Support symbol-level indication for enhanced HARQ-ACK feedback. Following methods could be taken into account</w:t>
      </w:r>
    </w:p>
    <w:p w14:paraId="2E6E0E8E" w14:textId="77777777" w:rsidR="006B2260" w:rsidRPr="000F431A" w:rsidRDefault="006B2260" w:rsidP="006B2260">
      <w:pPr>
        <w:pStyle w:val="afc"/>
        <w:numPr>
          <w:ilvl w:val="0"/>
          <w:numId w:val="12"/>
        </w:numPr>
        <w:spacing w:afterLines="50" w:after="163"/>
        <w:ind w:firstLineChars="0"/>
        <w:jc w:val="both"/>
        <w:rPr>
          <w:rFonts w:eastAsiaTheme="minorEastAsia"/>
          <w:b/>
          <w:sz w:val="22"/>
          <w:szCs w:val="22"/>
          <w:lang w:eastAsia="zh-CN"/>
        </w:rPr>
      </w:pPr>
      <w:r>
        <w:rPr>
          <w:rFonts w:eastAsiaTheme="minorEastAsia"/>
          <w:b/>
          <w:sz w:val="22"/>
          <w:szCs w:val="22"/>
          <w:lang w:eastAsia="zh-CN"/>
        </w:rPr>
        <w:t>UE automatically s</w:t>
      </w:r>
      <w:r w:rsidRPr="000F431A">
        <w:rPr>
          <w:rFonts w:eastAsiaTheme="minorEastAsia"/>
          <w:b/>
          <w:sz w:val="22"/>
          <w:szCs w:val="22"/>
          <w:lang w:eastAsia="zh-CN"/>
        </w:rPr>
        <w:t>elect</w:t>
      </w:r>
      <w:r>
        <w:rPr>
          <w:rFonts w:eastAsiaTheme="minorEastAsia"/>
          <w:b/>
          <w:sz w:val="22"/>
          <w:szCs w:val="22"/>
          <w:lang w:eastAsia="zh-CN"/>
        </w:rPr>
        <w:t xml:space="preserve">s PUCCH resource </w:t>
      </w:r>
      <w:r w:rsidRPr="000F431A">
        <w:rPr>
          <w:rFonts w:eastAsiaTheme="minorEastAsia" w:hint="eastAsia"/>
          <w:b/>
          <w:sz w:val="22"/>
          <w:szCs w:val="22"/>
          <w:lang w:eastAsia="zh-CN"/>
        </w:rPr>
        <w:t xml:space="preserve">from </w:t>
      </w:r>
      <w:r>
        <w:rPr>
          <w:rFonts w:eastAsiaTheme="minorEastAsia"/>
          <w:b/>
          <w:sz w:val="22"/>
          <w:szCs w:val="22"/>
          <w:lang w:eastAsia="zh-CN"/>
        </w:rPr>
        <w:t>predefined resource set;</w:t>
      </w:r>
    </w:p>
    <w:p w14:paraId="4F311D80" w14:textId="0BC07EC2" w:rsidR="006B2260" w:rsidRPr="000F431A" w:rsidRDefault="006B2260" w:rsidP="006B2260">
      <w:pPr>
        <w:pStyle w:val="afc"/>
        <w:numPr>
          <w:ilvl w:val="0"/>
          <w:numId w:val="12"/>
        </w:numPr>
        <w:spacing w:afterLines="50" w:after="163"/>
        <w:ind w:firstLineChars="0"/>
        <w:jc w:val="both"/>
        <w:rPr>
          <w:rFonts w:eastAsiaTheme="minorEastAsia"/>
          <w:b/>
          <w:sz w:val="22"/>
          <w:szCs w:val="22"/>
          <w:lang w:eastAsia="zh-CN"/>
        </w:rPr>
      </w:pPr>
      <w:r w:rsidRPr="00626C11">
        <w:rPr>
          <w:rFonts w:eastAsiaTheme="minorEastAsia"/>
          <w:b/>
          <w:sz w:val="22"/>
          <w:szCs w:val="22"/>
          <w:lang w:eastAsia="zh-CN"/>
        </w:rPr>
        <w:lastRenderedPageBreak/>
        <w:t>Autonomous and synchronous HARQ-ACK feedback</w:t>
      </w:r>
      <w:r>
        <w:rPr>
          <w:rFonts w:eastAsiaTheme="minorEastAsia"/>
          <w:b/>
          <w:sz w:val="22"/>
          <w:szCs w:val="22"/>
          <w:lang w:eastAsia="zh-CN"/>
        </w:rPr>
        <w:t>;</w:t>
      </w:r>
    </w:p>
    <w:p w14:paraId="2A458F05" w14:textId="72CB8821" w:rsidR="006B2260" w:rsidRPr="000F431A" w:rsidRDefault="006B2260" w:rsidP="006B2260">
      <w:pPr>
        <w:pStyle w:val="afc"/>
        <w:numPr>
          <w:ilvl w:val="0"/>
          <w:numId w:val="12"/>
        </w:numPr>
        <w:spacing w:afterLines="50" w:after="163"/>
        <w:ind w:firstLineChars="0"/>
        <w:jc w:val="both"/>
        <w:rPr>
          <w:rFonts w:eastAsiaTheme="minorEastAsia"/>
          <w:b/>
          <w:sz w:val="22"/>
          <w:szCs w:val="22"/>
          <w:lang w:eastAsia="zh-CN"/>
        </w:rPr>
      </w:pPr>
      <w:r>
        <w:rPr>
          <w:rFonts w:eastAsiaTheme="minorEastAsia"/>
          <w:b/>
          <w:sz w:val="22"/>
          <w:szCs w:val="22"/>
          <w:lang w:eastAsia="zh-CN"/>
        </w:rPr>
        <w:t>The starting symbol of PUCCH resource is d</w:t>
      </w:r>
      <w:r w:rsidRPr="000F431A">
        <w:rPr>
          <w:rFonts w:eastAsiaTheme="minorEastAsia" w:hint="eastAsia"/>
          <w:b/>
          <w:sz w:val="22"/>
          <w:szCs w:val="22"/>
          <w:lang w:eastAsia="zh-CN"/>
        </w:rPr>
        <w:t>ynamically indicate</w:t>
      </w:r>
      <w:r>
        <w:rPr>
          <w:rFonts w:eastAsiaTheme="minorEastAsia"/>
          <w:b/>
          <w:sz w:val="22"/>
          <w:szCs w:val="22"/>
          <w:lang w:eastAsia="zh-CN"/>
        </w:rPr>
        <w:t>d</w:t>
      </w:r>
      <w:r w:rsidRPr="000F431A">
        <w:rPr>
          <w:rFonts w:eastAsiaTheme="minorEastAsia"/>
          <w:b/>
          <w:sz w:val="22"/>
          <w:szCs w:val="22"/>
          <w:lang w:eastAsia="zh-CN"/>
        </w:rPr>
        <w:t xml:space="preserve"> </w:t>
      </w:r>
      <w:r>
        <w:rPr>
          <w:rFonts w:eastAsiaTheme="minorEastAsia"/>
          <w:b/>
          <w:sz w:val="22"/>
          <w:szCs w:val="22"/>
          <w:lang w:eastAsia="zh-CN"/>
        </w:rPr>
        <w:t>by DCI</w:t>
      </w:r>
      <w:r w:rsidRPr="000F431A">
        <w:rPr>
          <w:rFonts w:eastAsiaTheme="minorEastAsia"/>
          <w:b/>
          <w:sz w:val="22"/>
          <w:szCs w:val="22"/>
          <w:lang w:eastAsia="zh-CN"/>
        </w:rPr>
        <w:t xml:space="preserve"> from any of the available UL symbols</w:t>
      </w:r>
      <w:r>
        <w:rPr>
          <w:rFonts w:eastAsiaTheme="minorEastAsia"/>
          <w:b/>
          <w:sz w:val="22"/>
          <w:szCs w:val="22"/>
          <w:lang w:eastAsia="zh-CN"/>
        </w:rPr>
        <w:t xml:space="preserve"> in a slot. </w:t>
      </w:r>
    </w:p>
    <w:p w14:paraId="6F989D2A" w14:textId="03AEA600" w:rsidR="00B157C5" w:rsidRPr="000F431A" w:rsidRDefault="00B157C5" w:rsidP="000657FA">
      <w:pPr>
        <w:rPr>
          <w:lang w:eastAsia="zh-CN"/>
        </w:rPr>
      </w:pPr>
    </w:p>
    <w:p w14:paraId="526EADF8" w14:textId="77A8C582" w:rsidR="00B157C5" w:rsidRPr="00DC3496" w:rsidRDefault="00B157C5" w:rsidP="00B157C5">
      <w:pPr>
        <w:spacing w:afterLines="50" w:after="163"/>
        <w:jc w:val="both"/>
        <w:rPr>
          <w:rFonts w:eastAsiaTheme="minorEastAsia"/>
          <w:b/>
          <w:sz w:val="22"/>
          <w:szCs w:val="22"/>
          <w:lang w:eastAsia="zh-CN"/>
        </w:rPr>
      </w:pPr>
      <w:r w:rsidRPr="00AD57BE">
        <w:rPr>
          <w:rFonts w:eastAsiaTheme="minorEastAsia" w:hint="eastAsia"/>
          <w:b/>
          <w:sz w:val="22"/>
          <w:szCs w:val="22"/>
          <w:lang w:eastAsia="zh-CN"/>
        </w:rPr>
        <w:t>Proposal 2</w:t>
      </w:r>
      <w:r>
        <w:rPr>
          <w:rFonts w:eastAsiaTheme="minorEastAsia"/>
          <w:b/>
          <w:sz w:val="22"/>
          <w:szCs w:val="22"/>
          <w:lang w:eastAsia="zh-CN"/>
        </w:rPr>
        <w:t>:</w:t>
      </w:r>
      <w:r w:rsidRPr="00AD57BE">
        <w:rPr>
          <w:rFonts w:eastAsiaTheme="minorEastAsia" w:hint="eastAsia"/>
          <w:b/>
          <w:sz w:val="22"/>
          <w:szCs w:val="22"/>
          <w:lang w:eastAsia="zh-CN"/>
        </w:rPr>
        <w:t xml:space="preserve"> </w:t>
      </w:r>
      <w:r w:rsidR="00DC3496">
        <w:rPr>
          <w:rFonts w:eastAsiaTheme="minorEastAsia"/>
          <w:b/>
          <w:sz w:val="22"/>
          <w:szCs w:val="22"/>
          <w:lang w:eastAsia="zh-CN"/>
        </w:rPr>
        <w:t>W</w:t>
      </w:r>
      <w:r w:rsidR="00DC3496" w:rsidRPr="00AD57BE">
        <w:rPr>
          <w:rFonts w:eastAsiaTheme="minorEastAsia"/>
          <w:b/>
          <w:sz w:val="22"/>
          <w:szCs w:val="22"/>
          <w:lang w:eastAsia="zh-CN"/>
        </w:rPr>
        <w:t>hen the</w:t>
      </w:r>
      <w:r w:rsidR="00DC3496">
        <w:rPr>
          <w:rFonts w:eastAsiaTheme="minorEastAsia"/>
          <w:b/>
          <w:sz w:val="22"/>
          <w:szCs w:val="22"/>
          <w:lang w:eastAsia="zh-CN"/>
        </w:rPr>
        <w:t xml:space="preserve">re is no available </w:t>
      </w:r>
      <w:r w:rsidR="0000295E">
        <w:rPr>
          <w:rFonts w:eastAsiaTheme="minorEastAsia"/>
          <w:b/>
          <w:sz w:val="22"/>
          <w:szCs w:val="22"/>
          <w:lang w:eastAsia="zh-CN"/>
        </w:rPr>
        <w:t>separate</w:t>
      </w:r>
      <w:r w:rsidR="00DC3496" w:rsidRPr="00AD57BE">
        <w:rPr>
          <w:rFonts w:eastAsiaTheme="minorEastAsia"/>
          <w:b/>
          <w:sz w:val="22"/>
          <w:szCs w:val="22"/>
          <w:lang w:eastAsia="zh-CN"/>
        </w:rPr>
        <w:t xml:space="preserve"> PUCCH resource for</w:t>
      </w:r>
      <w:r w:rsidR="00DC3496">
        <w:rPr>
          <w:rFonts w:eastAsiaTheme="minorEastAsia"/>
          <w:b/>
          <w:sz w:val="22"/>
          <w:szCs w:val="22"/>
          <w:lang w:eastAsia="zh-CN"/>
        </w:rPr>
        <w:t xml:space="preserve"> URLLC</w:t>
      </w:r>
      <w:r w:rsidR="00DC3496" w:rsidRPr="00AD57BE">
        <w:rPr>
          <w:rFonts w:eastAsiaTheme="minorEastAsia"/>
          <w:b/>
          <w:sz w:val="22"/>
          <w:szCs w:val="22"/>
          <w:lang w:eastAsia="zh-CN"/>
        </w:rPr>
        <w:t xml:space="preserve"> HARQ-ACK</w:t>
      </w:r>
      <w:r w:rsidR="00DC3496">
        <w:rPr>
          <w:rFonts w:eastAsiaTheme="minorEastAsia"/>
          <w:b/>
          <w:sz w:val="22"/>
          <w:szCs w:val="22"/>
          <w:lang w:eastAsia="zh-CN"/>
        </w:rPr>
        <w:t>, c</w:t>
      </w:r>
      <w:r w:rsidR="00DC3496" w:rsidRPr="00AD57BE">
        <w:rPr>
          <w:rFonts w:eastAsiaTheme="minorEastAsia"/>
          <w:b/>
          <w:sz w:val="22"/>
          <w:szCs w:val="22"/>
          <w:lang w:eastAsia="zh-CN"/>
        </w:rPr>
        <w:t>onsider the following two kinds of methods</w:t>
      </w:r>
      <w:r w:rsidR="00DC3496">
        <w:rPr>
          <w:rFonts w:eastAsiaTheme="minorEastAsia"/>
          <w:b/>
          <w:sz w:val="22"/>
          <w:szCs w:val="22"/>
          <w:lang w:eastAsia="zh-CN"/>
        </w:rPr>
        <w:t>:</w:t>
      </w:r>
    </w:p>
    <w:p w14:paraId="7B14EBD7" w14:textId="77777777" w:rsidR="00B157C5" w:rsidRPr="00AD57BE" w:rsidRDefault="00B157C5" w:rsidP="00B157C5">
      <w:pPr>
        <w:pStyle w:val="afc"/>
        <w:numPr>
          <w:ilvl w:val="0"/>
          <w:numId w:val="13"/>
        </w:numPr>
        <w:spacing w:afterLines="50" w:after="163"/>
        <w:ind w:firstLineChars="0"/>
        <w:jc w:val="both"/>
        <w:rPr>
          <w:rFonts w:eastAsiaTheme="minorEastAsia"/>
          <w:b/>
          <w:sz w:val="22"/>
          <w:szCs w:val="22"/>
          <w:lang w:eastAsia="zh-CN"/>
        </w:rPr>
      </w:pPr>
      <w:r w:rsidRPr="00AD57BE">
        <w:rPr>
          <w:rFonts w:eastAsiaTheme="minorEastAsia"/>
          <w:b/>
          <w:sz w:val="22"/>
          <w:szCs w:val="22"/>
          <w:lang w:eastAsia="zh-CN"/>
        </w:rPr>
        <w:t>URLLC HARQ-A</w:t>
      </w:r>
      <w:bookmarkStart w:id="3" w:name="_GoBack"/>
      <w:bookmarkEnd w:id="3"/>
      <w:r w:rsidRPr="00AD57BE">
        <w:rPr>
          <w:rFonts w:eastAsiaTheme="minorEastAsia"/>
          <w:b/>
          <w:sz w:val="22"/>
          <w:szCs w:val="22"/>
          <w:lang w:eastAsia="zh-CN"/>
        </w:rPr>
        <w:t>CK pre-empts the whole or part of the</w:t>
      </w:r>
      <w:r>
        <w:rPr>
          <w:rFonts w:eastAsiaTheme="minorEastAsia"/>
          <w:b/>
          <w:sz w:val="22"/>
          <w:szCs w:val="22"/>
          <w:lang w:eastAsia="zh-CN"/>
        </w:rPr>
        <w:t xml:space="preserve"> overlapped PUCCH resource;</w:t>
      </w:r>
    </w:p>
    <w:p w14:paraId="6CA894C2" w14:textId="45B5304A" w:rsidR="00B157C5" w:rsidRDefault="00B157C5" w:rsidP="00B157C5">
      <w:pPr>
        <w:pStyle w:val="afc"/>
        <w:numPr>
          <w:ilvl w:val="0"/>
          <w:numId w:val="13"/>
        </w:numPr>
        <w:spacing w:afterLines="50" w:after="163"/>
        <w:ind w:firstLineChars="0"/>
        <w:jc w:val="both"/>
        <w:rPr>
          <w:rFonts w:eastAsiaTheme="minorEastAsia"/>
          <w:b/>
          <w:sz w:val="22"/>
          <w:szCs w:val="22"/>
          <w:lang w:eastAsia="zh-CN"/>
        </w:rPr>
      </w:pPr>
      <w:r w:rsidRPr="00AD57BE">
        <w:rPr>
          <w:rFonts w:eastAsiaTheme="minorEastAsia"/>
          <w:b/>
          <w:sz w:val="22"/>
          <w:szCs w:val="22"/>
          <w:lang w:eastAsia="zh-CN"/>
        </w:rPr>
        <w:t xml:space="preserve">URLLC HARQ-ACK multiplexes the </w:t>
      </w:r>
      <w:r>
        <w:rPr>
          <w:rFonts w:eastAsiaTheme="minorEastAsia"/>
          <w:b/>
          <w:sz w:val="22"/>
          <w:szCs w:val="22"/>
          <w:lang w:eastAsia="zh-CN"/>
        </w:rPr>
        <w:t xml:space="preserve">overlapped </w:t>
      </w:r>
      <w:r w:rsidRPr="00AD57BE">
        <w:rPr>
          <w:rFonts w:eastAsiaTheme="minorEastAsia"/>
          <w:b/>
          <w:sz w:val="22"/>
          <w:szCs w:val="22"/>
          <w:lang w:eastAsia="zh-CN"/>
        </w:rPr>
        <w:t xml:space="preserve">PUCCH resource </w:t>
      </w:r>
      <w:r>
        <w:rPr>
          <w:rFonts w:eastAsiaTheme="minorEastAsia"/>
          <w:b/>
          <w:sz w:val="22"/>
          <w:szCs w:val="22"/>
          <w:lang w:eastAsia="zh-CN"/>
        </w:rPr>
        <w:t>with</w:t>
      </w:r>
      <w:r w:rsidRPr="00AD57BE">
        <w:rPr>
          <w:rFonts w:eastAsiaTheme="minorEastAsia"/>
          <w:b/>
          <w:sz w:val="22"/>
          <w:szCs w:val="22"/>
          <w:lang w:eastAsia="zh-CN"/>
        </w:rPr>
        <w:t xml:space="preserve"> eMBB </w:t>
      </w:r>
      <w:r w:rsidR="00673157">
        <w:rPr>
          <w:rFonts w:eastAsiaTheme="minorEastAsia"/>
          <w:b/>
          <w:sz w:val="22"/>
          <w:szCs w:val="22"/>
          <w:lang w:eastAsia="zh-CN"/>
        </w:rPr>
        <w:t>HARQ</w:t>
      </w:r>
      <w:r w:rsidRPr="00AD57BE">
        <w:rPr>
          <w:rFonts w:eastAsiaTheme="minorEastAsia"/>
          <w:b/>
          <w:sz w:val="22"/>
          <w:szCs w:val="22"/>
          <w:lang w:eastAsia="zh-CN"/>
        </w:rPr>
        <w:t>-ACK</w:t>
      </w:r>
      <w:r>
        <w:rPr>
          <w:rFonts w:eastAsiaTheme="minorEastAsia"/>
          <w:b/>
          <w:sz w:val="22"/>
          <w:szCs w:val="22"/>
          <w:lang w:eastAsia="zh-CN"/>
        </w:rPr>
        <w:t>.</w:t>
      </w:r>
    </w:p>
    <w:p w14:paraId="3F1C7ED9" w14:textId="77777777" w:rsidR="006B2260" w:rsidRPr="000657FA" w:rsidRDefault="006B2260" w:rsidP="000657FA">
      <w:pPr>
        <w:spacing w:afterLines="50" w:after="163"/>
        <w:jc w:val="both"/>
        <w:rPr>
          <w:rFonts w:eastAsiaTheme="minorEastAsia"/>
          <w:b/>
          <w:sz w:val="22"/>
          <w:szCs w:val="22"/>
          <w:lang w:eastAsia="zh-CN"/>
        </w:rPr>
      </w:pPr>
    </w:p>
    <w:p w14:paraId="3B7929D3" w14:textId="72F0A544" w:rsidR="00B157C5" w:rsidRDefault="0041766C" w:rsidP="00B157C5">
      <w:pPr>
        <w:spacing w:afterLines="50" w:after="163"/>
        <w:jc w:val="both"/>
        <w:rPr>
          <w:rFonts w:eastAsiaTheme="minorEastAsia"/>
          <w:b/>
          <w:sz w:val="22"/>
          <w:szCs w:val="22"/>
          <w:lang w:eastAsia="zh-CN"/>
        </w:rPr>
      </w:pPr>
      <w:r w:rsidRPr="00220441">
        <w:rPr>
          <w:rFonts w:eastAsiaTheme="minorEastAsia"/>
          <w:b/>
          <w:sz w:val="22"/>
          <w:szCs w:val="22"/>
          <w:lang w:eastAsia="zh-CN"/>
        </w:rPr>
        <w:t>Proposal 3</w:t>
      </w:r>
      <w:r>
        <w:rPr>
          <w:rFonts w:eastAsiaTheme="minorEastAsia"/>
          <w:b/>
          <w:sz w:val="22"/>
          <w:szCs w:val="22"/>
          <w:lang w:eastAsia="zh-CN"/>
        </w:rPr>
        <w:t>:</w:t>
      </w:r>
      <w:r w:rsidRPr="00220441">
        <w:rPr>
          <w:rFonts w:eastAsiaTheme="minorEastAsia"/>
          <w:b/>
          <w:sz w:val="22"/>
          <w:szCs w:val="22"/>
          <w:lang w:eastAsia="zh-CN"/>
        </w:rPr>
        <w:t xml:space="preserve"> Consider to allow configuration of separate sets of </w:t>
      </w:r>
      <m:oMath>
        <m:sSub>
          <m:sSubPr>
            <m:ctrlPr>
              <w:rPr>
                <w:rFonts w:ascii="Cambria Math" w:eastAsiaTheme="minorEastAsia" w:hAnsi="Cambria Math"/>
                <w:b/>
                <w:sz w:val="22"/>
                <w:szCs w:val="22"/>
                <w:lang w:eastAsia="zh-CN"/>
              </w:rPr>
            </m:ctrlPr>
          </m:sSubPr>
          <m:e>
            <m:r>
              <m:rPr>
                <m:sty m:val="bi"/>
              </m:rPr>
              <w:rPr>
                <w:rFonts w:ascii="Cambria Math" w:eastAsiaTheme="minorEastAsia" w:hAnsi="Cambria Math"/>
                <w:sz w:val="22"/>
                <w:szCs w:val="22"/>
                <w:lang w:eastAsia="zh-CN"/>
              </w:rPr>
              <m:t>β</m:t>
            </m:r>
          </m:e>
          <m:sub>
            <m:r>
              <m:rPr>
                <m:sty m:val="b"/>
              </m:rPr>
              <w:rPr>
                <w:rFonts w:ascii="Cambria Math" w:eastAsiaTheme="minorEastAsia" w:hAnsi="Cambria Math"/>
                <w:sz w:val="22"/>
                <w:szCs w:val="22"/>
                <w:lang w:eastAsia="zh-CN"/>
              </w:rPr>
              <m:t>offset</m:t>
            </m:r>
          </m:sub>
        </m:sSub>
      </m:oMath>
      <w:r w:rsidRPr="00220441">
        <w:rPr>
          <w:rFonts w:eastAsiaTheme="minorEastAsia"/>
          <w:b/>
          <w:sz w:val="22"/>
          <w:szCs w:val="22"/>
          <w:lang w:eastAsia="zh-CN"/>
        </w:rPr>
        <w:t xml:space="preserve"> for eMBB and URLLC.</w:t>
      </w:r>
    </w:p>
    <w:p w14:paraId="05A617BF" w14:textId="77777777" w:rsidR="006B2260" w:rsidRPr="00220441" w:rsidRDefault="006B2260" w:rsidP="00B157C5">
      <w:pPr>
        <w:spacing w:afterLines="50" w:after="163"/>
        <w:jc w:val="both"/>
        <w:rPr>
          <w:rFonts w:eastAsiaTheme="minorEastAsia"/>
          <w:b/>
          <w:sz w:val="22"/>
          <w:szCs w:val="22"/>
          <w:lang w:eastAsia="zh-CN"/>
        </w:rPr>
      </w:pPr>
    </w:p>
    <w:p w14:paraId="5074DCD5" w14:textId="77777777" w:rsidR="00B157C5" w:rsidRDefault="00B157C5" w:rsidP="00B157C5">
      <w:pPr>
        <w:spacing w:afterLines="50" w:after="163"/>
        <w:jc w:val="both"/>
        <w:rPr>
          <w:b/>
          <w:sz w:val="22"/>
          <w:szCs w:val="22"/>
          <w:lang w:eastAsia="ja-JP"/>
        </w:rPr>
      </w:pPr>
      <w:r w:rsidRPr="00220441">
        <w:rPr>
          <w:b/>
          <w:sz w:val="22"/>
          <w:szCs w:val="22"/>
          <w:lang w:eastAsia="ja-JP"/>
        </w:rPr>
        <w:t>Proposal 4</w:t>
      </w:r>
      <w:r>
        <w:rPr>
          <w:b/>
          <w:sz w:val="22"/>
          <w:szCs w:val="22"/>
          <w:lang w:eastAsia="ja-JP"/>
        </w:rPr>
        <w:t>:</w:t>
      </w:r>
      <w:r w:rsidRPr="00220441">
        <w:rPr>
          <w:b/>
          <w:sz w:val="22"/>
          <w:szCs w:val="22"/>
          <w:lang w:eastAsia="ja-JP"/>
        </w:rPr>
        <w:t xml:space="preserve"> Consider to allow to drop</w:t>
      </w:r>
      <w:r>
        <w:rPr>
          <w:b/>
          <w:sz w:val="22"/>
          <w:szCs w:val="22"/>
          <w:lang w:eastAsia="ja-JP"/>
        </w:rPr>
        <w:t xml:space="preserve"> all or part of the information bits of eMBB</w:t>
      </w:r>
      <w:r w:rsidRPr="00220441">
        <w:rPr>
          <w:b/>
          <w:sz w:val="22"/>
          <w:szCs w:val="22"/>
          <w:lang w:eastAsia="ja-JP"/>
        </w:rPr>
        <w:t xml:space="preserve"> HARQ-ACK to prioritize </w:t>
      </w:r>
      <w:r>
        <w:rPr>
          <w:b/>
          <w:sz w:val="22"/>
          <w:szCs w:val="22"/>
          <w:lang w:eastAsia="ja-JP"/>
        </w:rPr>
        <w:t xml:space="preserve">the </w:t>
      </w:r>
      <w:r w:rsidRPr="00220441">
        <w:rPr>
          <w:b/>
          <w:sz w:val="22"/>
          <w:szCs w:val="22"/>
          <w:lang w:eastAsia="ja-JP"/>
        </w:rPr>
        <w:t>URLLC HARQ-ACK on PUSCH</w:t>
      </w:r>
      <w:r>
        <w:rPr>
          <w:b/>
          <w:sz w:val="22"/>
          <w:szCs w:val="22"/>
          <w:lang w:eastAsia="ja-JP"/>
        </w:rPr>
        <w:t xml:space="preserve">. </w:t>
      </w:r>
    </w:p>
    <w:p w14:paraId="4FE9B9ED" w14:textId="77777777" w:rsidR="006B2260" w:rsidRPr="00220441" w:rsidRDefault="006B2260" w:rsidP="00B157C5">
      <w:pPr>
        <w:spacing w:afterLines="50" w:after="163"/>
        <w:jc w:val="both"/>
        <w:rPr>
          <w:rFonts w:eastAsiaTheme="minorEastAsia"/>
          <w:b/>
          <w:sz w:val="22"/>
          <w:szCs w:val="22"/>
          <w:lang w:eastAsia="zh-CN"/>
        </w:rPr>
      </w:pPr>
    </w:p>
    <w:p w14:paraId="378C8E74" w14:textId="77777777" w:rsidR="00B157C5" w:rsidRPr="00B157C5" w:rsidRDefault="00B157C5" w:rsidP="00B157C5">
      <w:pPr>
        <w:spacing w:afterLines="50" w:after="163"/>
        <w:rPr>
          <w:sz w:val="22"/>
          <w:szCs w:val="22"/>
        </w:rPr>
      </w:pPr>
      <w:r w:rsidRPr="004E1CF5">
        <w:rPr>
          <w:rFonts w:eastAsiaTheme="minorEastAsia"/>
          <w:b/>
          <w:sz w:val="22"/>
          <w:szCs w:val="22"/>
          <w:lang w:eastAsia="zh-CN"/>
        </w:rPr>
        <w:t xml:space="preserve">Proposal </w:t>
      </w:r>
      <w:r>
        <w:rPr>
          <w:rFonts w:eastAsiaTheme="minorEastAsia"/>
          <w:b/>
          <w:sz w:val="22"/>
          <w:szCs w:val="22"/>
          <w:lang w:eastAsia="zh-CN"/>
        </w:rPr>
        <w:t xml:space="preserve">5: Consider the dynamic switching between HARQ-ACK Tx and HARQ-less Tx, based on the availability of UL resource for HARQ-ACK.  </w:t>
      </w:r>
    </w:p>
    <w:p w14:paraId="62D0FA5E" w14:textId="77777777" w:rsidR="008654A6" w:rsidRPr="00B157C5" w:rsidRDefault="008654A6" w:rsidP="008654A6">
      <w:pPr>
        <w:spacing w:afterLines="50" w:after="163"/>
        <w:jc w:val="both"/>
        <w:rPr>
          <w:rFonts w:eastAsiaTheme="minorEastAsia"/>
          <w:b/>
          <w:sz w:val="22"/>
          <w:szCs w:val="22"/>
          <w:lang w:eastAsia="zh-CN"/>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2"/>
    <w:p w14:paraId="51C7D9BA" w14:textId="77777777" w:rsidR="000F55D2" w:rsidRDefault="00B14B1E">
      <w:pPr>
        <w:rPr>
          <w:rFonts w:eastAsiaTheme="minorEastAsia"/>
          <w:sz w:val="20"/>
          <w:lang w:eastAsia="zh-CN"/>
        </w:rPr>
      </w:pPr>
      <w:r>
        <w:rPr>
          <w:rFonts w:eastAsiaTheme="minorEastAsia"/>
          <w:sz w:val="20"/>
          <w:lang w:eastAsia="zh-CN"/>
        </w:rPr>
        <w:t xml:space="preserve">[1] RP-181477, </w:t>
      </w:r>
      <w:r w:rsidRPr="00B14B1E">
        <w:rPr>
          <w:rFonts w:eastAsiaTheme="minorEastAsia"/>
          <w:sz w:val="20"/>
          <w:lang w:eastAsia="zh-CN"/>
        </w:rPr>
        <w:t>SID on Physical Layer Enhancements for NR URLLC</w:t>
      </w:r>
      <w:r>
        <w:rPr>
          <w:rFonts w:eastAsiaTheme="minorEastAsia"/>
          <w:sz w:val="20"/>
          <w:lang w:eastAsia="zh-CN"/>
        </w:rPr>
        <w:t>.</w:t>
      </w:r>
    </w:p>
    <w:p w14:paraId="3C5D4467" w14:textId="7BC1484E" w:rsidR="0050098A" w:rsidRDefault="000569E5">
      <w:pPr>
        <w:rPr>
          <w:rFonts w:eastAsiaTheme="minorEastAsia"/>
          <w:sz w:val="20"/>
          <w:lang w:eastAsia="zh-CN"/>
        </w:rPr>
      </w:pPr>
      <w:r>
        <w:rPr>
          <w:rFonts w:eastAsiaTheme="minorEastAsia"/>
          <w:sz w:val="20"/>
          <w:lang w:eastAsia="zh-CN"/>
        </w:rPr>
        <w:t xml:space="preserve">[2] </w:t>
      </w:r>
      <w:r w:rsidR="0050098A">
        <w:rPr>
          <w:rFonts w:eastAsiaTheme="minorEastAsia"/>
          <w:sz w:val="20"/>
          <w:lang w:eastAsia="zh-CN"/>
        </w:rPr>
        <w:t xml:space="preserve">3GPP </w:t>
      </w:r>
      <w:r w:rsidR="0050098A" w:rsidRPr="0050098A">
        <w:rPr>
          <w:rFonts w:eastAsiaTheme="minorEastAsia"/>
          <w:sz w:val="20"/>
          <w:lang w:eastAsia="zh-CN"/>
        </w:rPr>
        <w:t xml:space="preserve">RAN1Chairman's Notes </w:t>
      </w:r>
      <w:r w:rsidR="0050098A">
        <w:rPr>
          <w:rFonts w:eastAsiaTheme="minorEastAsia"/>
          <w:sz w:val="20"/>
          <w:lang w:eastAsia="zh-CN"/>
        </w:rPr>
        <w:t>#</w:t>
      </w:r>
      <w:r w:rsidR="0050098A" w:rsidRPr="0050098A">
        <w:rPr>
          <w:rFonts w:eastAsiaTheme="minorEastAsia"/>
          <w:sz w:val="20"/>
          <w:lang w:eastAsia="zh-CN"/>
        </w:rPr>
        <w:t>94</w:t>
      </w:r>
      <w:r w:rsidR="0050098A">
        <w:rPr>
          <w:rFonts w:eastAsiaTheme="minorEastAsia"/>
          <w:sz w:val="20"/>
          <w:lang w:eastAsia="zh-CN"/>
        </w:rPr>
        <w:t xml:space="preserve">, </w:t>
      </w:r>
      <w:r w:rsidR="0050098A" w:rsidRPr="0050098A">
        <w:rPr>
          <w:rFonts w:eastAsiaTheme="minorEastAsia"/>
          <w:sz w:val="20"/>
          <w:lang w:eastAsia="zh-CN"/>
        </w:rPr>
        <w:t>Gothenburg, Sweden, August 20th - 24th, 2018</w:t>
      </w:r>
      <w:r w:rsidR="0050098A">
        <w:rPr>
          <w:rFonts w:eastAsiaTheme="minorEastAsia"/>
          <w:sz w:val="20"/>
          <w:lang w:eastAsia="zh-CN"/>
        </w:rPr>
        <w:t xml:space="preserve">. </w:t>
      </w:r>
    </w:p>
    <w:p w14:paraId="706F7498" w14:textId="793807FC" w:rsidR="00B45B62" w:rsidRPr="000F55D2" w:rsidRDefault="00B45B62">
      <w:pPr>
        <w:rPr>
          <w:rFonts w:eastAsiaTheme="minorEastAsia"/>
          <w:sz w:val="20"/>
          <w:lang w:eastAsia="zh-CN"/>
        </w:rPr>
      </w:pPr>
    </w:p>
    <w:sectPr w:rsidR="00B45B62" w:rsidRPr="000F55D2" w:rsidSect="00601168">
      <w:footerReference w:type="default" r:id="rId16"/>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55D76" w14:textId="77777777" w:rsidR="003B75BD" w:rsidRDefault="003B75BD">
      <w:r>
        <w:separator/>
      </w:r>
    </w:p>
  </w:endnote>
  <w:endnote w:type="continuationSeparator" w:id="0">
    <w:p w14:paraId="76319991" w14:textId="77777777" w:rsidR="003B75BD" w:rsidRDefault="003B7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EndPr/>
    <w:sdtContent>
      <w:p w14:paraId="194F0B79" w14:textId="7B4253C8" w:rsidR="00287AFA" w:rsidRDefault="00287AFA">
        <w:pPr>
          <w:pStyle w:val="ad"/>
          <w:jc w:val="center"/>
        </w:pPr>
        <w:r>
          <w:fldChar w:fldCharType="begin"/>
        </w:r>
        <w:r>
          <w:instrText>PAGE   \* MERGEFORMAT</w:instrText>
        </w:r>
        <w:r>
          <w:fldChar w:fldCharType="separate"/>
        </w:r>
        <w:r w:rsidR="0000295E" w:rsidRPr="0000295E">
          <w:rPr>
            <w:noProof/>
            <w:lang w:val="zh-CN" w:eastAsia="zh-CN"/>
          </w:rPr>
          <w:t>6</w:t>
        </w:r>
        <w:r>
          <w:fldChar w:fldCharType="end"/>
        </w:r>
      </w:p>
    </w:sdtContent>
  </w:sdt>
  <w:p w14:paraId="7C8A2E4F" w14:textId="30D69646" w:rsidR="006D6A74" w:rsidRPr="00287AFA" w:rsidRDefault="006D6A74" w:rsidP="00287AF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870F9" w14:textId="77777777" w:rsidR="003B75BD" w:rsidRDefault="003B75BD">
      <w:r>
        <w:separator/>
      </w:r>
    </w:p>
  </w:footnote>
  <w:footnote w:type="continuationSeparator" w:id="0">
    <w:p w14:paraId="6C3A112E" w14:textId="77777777" w:rsidR="003B75BD" w:rsidRDefault="003B75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F26297"/>
    <w:multiLevelType w:val="hybridMultilevel"/>
    <w:tmpl w:val="13C27F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D1084C"/>
    <w:multiLevelType w:val="hybridMultilevel"/>
    <w:tmpl w:val="16D89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B10FF4"/>
    <w:multiLevelType w:val="hybridMultilevel"/>
    <w:tmpl w:val="69BCEE40"/>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6DE36E92"/>
    <w:multiLevelType w:val="hybridMultilevel"/>
    <w:tmpl w:val="3B32632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1276"/>
        </w:tabs>
        <w:ind w:left="1276"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95B708A"/>
    <w:multiLevelType w:val="hybridMultilevel"/>
    <w:tmpl w:val="50C894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1"/>
  </w:num>
  <w:num w:numId="4">
    <w:abstractNumId w:val="6"/>
  </w:num>
  <w:num w:numId="5">
    <w:abstractNumId w:val="13"/>
  </w:num>
  <w:num w:numId="6">
    <w:abstractNumId w:val="2"/>
  </w:num>
  <w:num w:numId="7">
    <w:abstractNumId w:val="7"/>
  </w:num>
  <w:num w:numId="8">
    <w:abstractNumId w:val="8"/>
  </w:num>
  <w:num w:numId="9">
    <w:abstractNumId w:val="12"/>
  </w:num>
  <w:num w:numId="10">
    <w:abstractNumId w:val="10"/>
  </w:num>
  <w:num w:numId="11">
    <w:abstractNumId w:val="4"/>
  </w:num>
  <w:num w:numId="12">
    <w:abstractNumId w:val="3"/>
  </w:num>
  <w:num w:numId="13">
    <w:abstractNumId w:val="5"/>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20F2"/>
    <w:rsid w:val="000022C4"/>
    <w:rsid w:val="000024BE"/>
    <w:rsid w:val="00002565"/>
    <w:rsid w:val="0000280D"/>
    <w:rsid w:val="0000295E"/>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7B8"/>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6F6"/>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7FA"/>
    <w:rsid w:val="00065813"/>
    <w:rsid w:val="00065AD4"/>
    <w:rsid w:val="00065BB8"/>
    <w:rsid w:val="00065CE4"/>
    <w:rsid w:val="00065D8A"/>
    <w:rsid w:val="00065F07"/>
    <w:rsid w:val="00065F9C"/>
    <w:rsid w:val="000660C7"/>
    <w:rsid w:val="000673B3"/>
    <w:rsid w:val="0006753B"/>
    <w:rsid w:val="000677AC"/>
    <w:rsid w:val="000677B2"/>
    <w:rsid w:val="00067A99"/>
    <w:rsid w:val="00067CF3"/>
    <w:rsid w:val="00067F4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1"/>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5CC"/>
    <w:rsid w:val="0009768F"/>
    <w:rsid w:val="00097B08"/>
    <w:rsid w:val="00097B9B"/>
    <w:rsid w:val="00097CEB"/>
    <w:rsid w:val="00097EE3"/>
    <w:rsid w:val="000A0183"/>
    <w:rsid w:val="000A035B"/>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2E3"/>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AD"/>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31A"/>
    <w:rsid w:val="000F4925"/>
    <w:rsid w:val="000F497C"/>
    <w:rsid w:val="000F4BBD"/>
    <w:rsid w:val="000F4C7E"/>
    <w:rsid w:val="000F4D43"/>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210"/>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62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95E"/>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0DA"/>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2EB"/>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9A2"/>
    <w:rsid w:val="001C0A09"/>
    <w:rsid w:val="001C0DEB"/>
    <w:rsid w:val="001C1199"/>
    <w:rsid w:val="001C17D6"/>
    <w:rsid w:val="001C186F"/>
    <w:rsid w:val="001C1990"/>
    <w:rsid w:val="001C1BED"/>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172"/>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1AF"/>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6F"/>
    <w:rsid w:val="001F02B7"/>
    <w:rsid w:val="001F0560"/>
    <w:rsid w:val="001F090B"/>
    <w:rsid w:val="001F0AA5"/>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4E6C"/>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7E7"/>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16"/>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441"/>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C2D"/>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485"/>
    <w:rsid w:val="002466C7"/>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8A"/>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4F9A"/>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78A"/>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AFA"/>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B40"/>
    <w:rsid w:val="002A6C1A"/>
    <w:rsid w:val="002A7C68"/>
    <w:rsid w:val="002B00CF"/>
    <w:rsid w:val="002B0598"/>
    <w:rsid w:val="002B067A"/>
    <w:rsid w:val="002B07F3"/>
    <w:rsid w:val="002B0B63"/>
    <w:rsid w:val="002B0F3B"/>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5F19"/>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416"/>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376"/>
    <w:rsid w:val="002F24B5"/>
    <w:rsid w:val="002F28B8"/>
    <w:rsid w:val="002F2E20"/>
    <w:rsid w:val="002F2EA5"/>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977"/>
    <w:rsid w:val="00311B44"/>
    <w:rsid w:val="00312019"/>
    <w:rsid w:val="0031239A"/>
    <w:rsid w:val="00312416"/>
    <w:rsid w:val="003129A1"/>
    <w:rsid w:val="00312B07"/>
    <w:rsid w:val="00313039"/>
    <w:rsid w:val="00313457"/>
    <w:rsid w:val="00313857"/>
    <w:rsid w:val="00313DF5"/>
    <w:rsid w:val="00313E01"/>
    <w:rsid w:val="00313E0E"/>
    <w:rsid w:val="00314505"/>
    <w:rsid w:val="00314AB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0F90"/>
    <w:rsid w:val="003211C6"/>
    <w:rsid w:val="0032123D"/>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1B"/>
    <w:rsid w:val="003304A7"/>
    <w:rsid w:val="003304D2"/>
    <w:rsid w:val="0033093E"/>
    <w:rsid w:val="00330DB1"/>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18"/>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28"/>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117E"/>
    <w:rsid w:val="00361B46"/>
    <w:rsid w:val="0036210F"/>
    <w:rsid w:val="00362125"/>
    <w:rsid w:val="00362280"/>
    <w:rsid w:val="0036244F"/>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99B"/>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55F"/>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5B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9DA"/>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66C"/>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9DA"/>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37E99"/>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4C"/>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0BE"/>
    <w:rsid w:val="004A51DE"/>
    <w:rsid w:val="004A5364"/>
    <w:rsid w:val="004A5B93"/>
    <w:rsid w:val="004A5D51"/>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97"/>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006"/>
    <w:rsid w:val="004C7508"/>
    <w:rsid w:val="004C79DF"/>
    <w:rsid w:val="004C7C38"/>
    <w:rsid w:val="004D03BC"/>
    <w:rsid w:val="004D04D2"/>
    <w:rsid w:val="004D07DE"/>
    <w:rsid w:val="004D0D8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CF5"/>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98A"/>
    <w:rsid w:val="00500ED9"/>
    <w:rsid w:val="00501008"/>
    <w:rsid w:val="00501AA3"/>
    <w:rsid w:val="00501C1D"/>
    <w:rsid w:val="00502005"/>
    <w:rsid w:val="00502A04"/>
    <w:rsid w:val="00502A29"/>
    <w:rsid w:val="00502B39"/>
    <w:rsid w:val="005031D1"/>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87E"/>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C66"/>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791"/>
    <w:rsid w:val="005669BB"/>
    <w:rsid w:val="00566EDC"/>
    <w:rsid w:val="005679E8"/>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B55"/>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C5F"/>
    <w:rsid w:val="005806AA"/>
    <w:rsid w:val="005807AE"/>
    <w:rsid w:val="005809AC"/>
    <w:rsid w:val="005809CB"/>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C16"/>
    <w:rsid w:val="005B2431"/>
    <w:rsid w:val="005B2685"/>
    <w:rsid w:val="005B2F79"/>
    <w:rsid w:val="005B31C2"/>
    <w:rsid w:val="005B36B3"/>
    <w:rsid w:val="005B3750"/>
    <w:rsid w:val="005B3A87"/>
    <w:rsid w:val="005B3BF7"/>
    <w:rsid w:val="005B3D04"/>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946"/>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75A"/>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A6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1BD"/>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C5F"/>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5BC3"/>
    <w:rsid w:val="00626102"/>
    <w:rsid w:val="00626123"/>
    <w:rsid w:val="0062637D"/>
    <w:rsid w:val="00626947"/>
    <w:rsid w:val="00626C11"/>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036"/>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928"/>
    <w:rsid w:val="00637DBA"/>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E23"/>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1"/>
    <w:rsid w:val="0065799C"/>
    <w:rsid w:val="00657A20"/>
    <w:rsid w:val="00657E68"/>
    <w:rsid w:val="006603A4"/>
    <w:rsid w:val="006603E0"/>
    <w:rsid w:val="006604DE"/>
    <w:rsid w:val="0066059F"/>
    <w:rsid w:val="006607D1"/>
    <w:rsid w:val="00660C2E"/>
    <w:rsid w:val="00661437"/>
    <w:rsid w:val="00661A34"/>
    <w:rsid w:val="00661CA3"/>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157"/>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F4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656"/>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63C"/>
    <w:rsid w:val="006A7954"/>
    <w:rsid w:val="006A7A4B"/>
    <w:rsid w:val="006A7BA0"/>
    <w:rsid w:val="006B058F"/>
    <w:rsid w:val="006B07D2"/>
    <w:rsid w:val="006B08D2"/>
    <w:rsid w:val="006B0A36"/>
    <w:rsid w:val="006B0BFC"/>
    <w:rsid w:val="006B0DD8"/>
    <w:rsid w:val="006B1196"/>
    <w:rsid w:val="006B147C"/>
    <w:rsid w:val="006B15F3"/>
    <w:rsid w:val="006B173E"/>
    <w:rsid w:val="006B173F"/>
    <w:rsid w:val="006B18B7"/>
    <w:rsid w:val="006B18EF"/>
    <w:rsid w:val="006B1AFF"/>
    <w:rsid w:val="006B1FCA"/>
    <w:rsid w:val="006B2127"/>
    <w:rsid w:val="006B2260"/>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0A"/>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B72"/>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1C7"/>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3C0"/>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4280"/>
    <w:rsid w:val="007245D4"/>
    <w:rsid w:val="00724AFB"/>
    <w:rsid w:val="00724C70"/>
    <w:rsid w:val="00724DDA"/>
    <w:rsid w:val="00724EA8"/>
    <w:rsid w:val="007250EC"/>
    <w:rsid w:val="007252C5"/>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894"/>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05A"/>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67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3E"/>
    <w:rsid w:val="00797BC5"/>
    <w:rsid w:val="007A002A"/>
    <w:rsid w:val="007A0052"/>
    <w:rsid w:val="007A0460"/>
    <w:rsid w:val="007A08F7"/>
    <w:rsid w:val="007A17DF"/>
    <w:rsid w:val="007A1C88"/>
    <w:rsid w:val="007A1D8A"/>
    <w:rsid w:val="007A1EDC"/>
    <w:rsid w:val="007A1F11"/>
    <w:rsid w:val="007A1F7B"/>
    <w:rsid w:val="007A21C8"/>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523"/>
    <w:rsid w:val="007B2592"/>
    <w:rsid w:val="007B263E"/>
    <w:rsid w:val="007B292B"/>
    <w:rsid w:val="007B2AD3"/>
    <w:rsid w:val="007B2B9E"/>
    <w:rsid w:val="007B2DA1"/>
    <w:rsid w:val="007B31EC"/>
    <w:rsid w:val="007B3261"/>
    <w:rsid w:val="007B357E"/>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B7E74"/>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2ED7"/>
    <w:rsid w:val="00803158"/>
    <w:rsid w:val="00803160"/>
    <w:rsid w:val="008034D1"/>
    <w:rsid w:val="00803636"/>
    <w:rsid w:val="00803D50"/>
    <w:rsid w:val="00803EB8"/>
    <w:rsid w:val="0080432F"/>
    <w:rsid w:val="00804393"/>
    <w:rsid w:val="00804586"/>
    <w:rsid w:val="008045A3"/>
    <w:rsid w:val="008047B8"/>
    <w:rsid w:val="00805018"/>
    <w:rsid w:val="00805025"/>
    <w:rsid w:val="008051D2"/>
    <w:rsid w:val="00805231"/>
    <w:rsid w:val="008053FB"/>
    <w:rsid w:val="00805779"/>
    <w:rsid w:val="00805C6C"/>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1B47"/>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C56"/>
    <w:rsid w:val="00843F2A"/>
    <w:rsid w:val="00844428"/>
    <w:rsid w:val="008444A6"/>
    <w:rsid w:val="00844D77"/>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36"/>
    <w:rsid w:val="00855FED"/>
    <w:rsid w:val="0085612B"/>
    <w:rsid w:val="0085625F"/>
    <w:rsid w:val="008562A8"/>
    <w:rsid w:val="008563BF"/>
    <w:rsid w:val="008564EA"/>
    <w:rsid w:val="008566B6"/>
    <w:rsid w:val="0085680B"/>
    <w:rsid w:val="00856829"/>
    <w:rsid w:val="008568F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4A6"/>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D71"/>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02"/>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0A2"/>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2E53"/>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D7D42"/>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2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6FD"/>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928"/>
    <w:rsid w:val="00925BFC"/>
    <w:rsid w:val="00925C1F"/>
    <w:rsid w:val="00925EF7"/>
    <w:rsid w:val="00925F3F"/>
    <w:rsid w:val="00926019"/>
    <w:rsid w:val="00926089"/>
    <w:rsid w:val="00926377"/>
    <w:rsid w:val="0092641B"/>
    <w:rsid w:val="009264FF"/>
    <w:rsid w:val="0092680A"/>
    <w:rsid w:val="009269A1"/>
    <w:rsid w:val="00926AFD"/>
    <w:rsid w:val="00926CCD"/>
    <w:rsid w:val="00926DD1"/>
    <w:rsid w:val="00926ECB"/>
    <w:rsid w:val="009270CC"/>
    <w:rsid w:val="00927131"/>
    <w:rsid w:val="00927233"/>
    <w:rsid w:val="0092737D"/>
    <w:rsid w:val="009274D5"/>
    <w:rsid w:val="009276CA"/>
    <w:rsid w:val="00927891"/>
    <w:rsid w:val="00927B93"/>
    <w:rsid w:val="00927C2C"/>
    <w:rsid w:val="00927DCC"/>
    <w:rsid w:val="00927E67"/>
    <w:rsid w:val="009301C5"/>
    <w:rsid w:val="00930256"/>
    <w:rsid w:val="00930506"/>
    <w:rsid w:val="009305C0"/>
    <w:rsid w:val="00930CBD"/>
    <w:rsid w:val="009310C7"/>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B3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3C1B"/>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922"/>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32"/>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D9B"/>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F91"/>
    <w:rsid w:val="009D0FE5"/>
    <w:rsid w:val="009D1042"/>
    <w:rsid w:val="009D18D6"/>
    <w:rsid w:val="009D1B39"/>
    <w:rsid w:val="009D1B6C"/>
    <w:rsid w:val="009D1E3A"/>
    <w:rsid w:val="009D1F7D"/>
    <w:rsid w:val="009D2045"/>
    <w:rsid w:val="009D241F"/>
    <w:rsid w:val="009D242E"/>
    <w:rsid w:val="009D29D7"/>
    <w:rsid w:val="009D2B2E"/>
    <w:rsid w:val="009D2B8A"/>
    <w:rsid w:val="009D2CBB"/>
    <w:rsid w:val="009D2E99"/>
    <w:rsid w:val="009D30D5"/>
    <w:rsid w:val="009D322B"/>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5B6F"/>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AE5"/>
    <w:rsid w:val="00A00AEE"/>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0D7"/>
    <w:rsid w:val="00A33457"/>
    <w:rsid w:val="00A336AC"/>
    <w:rsid w:val="00A339AB"/>
    <w:rsid w:val="00A33ACF"/>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4B"/>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4CD8"/>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4CD"/>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2CC"/>
    <w:rsid w:val="00A778B7"/>
    <w:rsid w:val="00A77B46"/>
    <w:rsid w:val="00A77F36"/>
    <w:rsid w:val="00A80320"/>
    <w:rsid w:val="00A80621"/>
    <w:rsid w:val="00A80628"/>
    <w:rsid w:val="00A80AA0"/>
    <w:rsid w:val="00A80BD5"/>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44B"/>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3D0"/>
    <w:rsid w:val="00AA54E3"/>
    <w:rsid w:val="00AA56FE"/>
    <w:rsid w:val="00AA5A0F"/>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6"/>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7BE"/>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0FD6"/>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86A"/>
    <w:rsid w:val="00B13A14"/>
    <w:rsid w:val="00B13AEE"/>
    <w:rsid w:val="00B13BF4"/>
    <w:rsid w:val="00B13EC3"/>
    <w:rsid w:val="00B14342"/>
    <w:rsid w:val="00B1464E"/>
    <w:rsid w:val="00B147A4"/>
    <w:rsid w:val="00B14AC8"/>
    <w:rsid w:val="00B14B1E"/>
    <w:rsid w:val="00B15256"/>
    <w:rsid w:val="00B154ED"/>
    <w:rsid w:val="00B156CF"/>
    <w:rsid w:val="00B157C5"/>
    <w:rsid w:val="00B15BC7"/>
    <w:rsid w:val="00B163C0"/>
    <w:rsid w:val="00B165A9"/>
    <w:rsid w:val="00B166EB"/>
    <w:rsid w:val="00B16C23"/>
    <w:rsid w:val="00B16CD2"/>
    <w:rsid w:val="00B16D74"/>
    <w:rsid w:val="00B16E35"/>
    <w:rsid w:val="00B170A3"/>
    <w:rsid w:val="00B17221"/>
    <w:rsid w:val="00B1760D"/>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70A"/>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D7E"/>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14C"/>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1B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C1"/>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1EF"/>
    <w:rsid w:val="00BB6214"/>
    <w:rsid w:val="00BB65B3"/>
    <w:rsid w:val="00BB69C3"/>
    <w:rsid w:val="00BB6B5E"/>
    <w:rsid w:val="00BB6F72"/>
    <w:rsid w:val="00BB70BD"/>
    <w:rsid w:val="00BB7201"/>
    <w:rsid w:val="00BB7E96"/>
    <w:rsid w:val="00BC01CB"/>
    <w:rsid w:val="00BC02A3"/>
    <w:rsid w:val="00BC02BA"/>
    <w:rsid w:val="00BC09B5"/>
    <w:rsid w:val="00BC0D98"/>
    <w:rsid w:val="00BC106B"/>
    <w:rsid w:val="00BC124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6B"/>
    <w:rsid w:val="00BD727C"/>
    <w:rsid w:val="00BD74BA"/>
    <w:rsid w:val="00BD74CE"/>
    <w:rsid w:val="00BD7E48"/>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05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0F6C"/>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C88"/>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2A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0DF8"/>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0C"/>
    <w:rsid w:val="00C8777C"/>
    <w:rsid w:val="00C87D25"/>
    <w:rsid w:val="00C87E8D"/>
    <w:rsid w:val="00C87F42"/>
    <w:rsid w:val="00C90037"/>
    <w:rsid w:val="00C901E4"/>
    <w:rsid w:val="00C90428"/>
    <w:rsid w:val="00C9050C"/>
    <w:rsid w:val="00C908E7"/>
    <w:rsid w:val="00C90BD1"/>
    <w:rsid w:val="00C90DCC"/>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29A0"/>
    <w:rsid w:val="00CB3815"/>
    <w:rsid w:val="00CB3A3F"/>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4F"/>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0EAF"/>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0ED"/>
    <w:rsid w:val="00CE5528"/>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5F2"/>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C9"/>
    <w:rsid w:val="00D23C14"/>
    <w:rsid w:val="00D2455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519E"/>
    <w:rsid w:val="00D35231"/>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717"/>
    <w:rsid w:val="00D74F69"/>
    <w:rsid w:val="00D7512F"/>
    <w:rsid w:val="00D75524"/>
    <w:rsid w:val="00D7555A"/>
    <w:rsid w:val="00D75570"/>
    <w:rsid w:val="00D7580D"/>
    <w:rsid w:val="00D75BE5"/>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115"/>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87A"/>
    <w:rsid w:val="00DA5A4A"/>
    <w:rsid w:val="00DA5B9E"/>
    <w:rsid w:val="00DA5BAB"/>
    <w:rsid w:val="00DA5DE1"/>
    <w:rsid w:val="00DA5F56"/>
    <w:rsid w:val="00DA60A7"/>
    <w:rsid w:val="00DA60F4"/>
    <w:rsid w:val="00DA61A1"/>
    <w:rsid w:val="00DA62EE"/>
    <w:rsid w:val="00DA6896"/>
    <w:rsid w:val="00DA6CF9"/>
    <w:rsid w:val="00DA6DF2"/>
    <w:rsid w:val="00DA7263"/>
    <w:rsid w:val="00DA7C37"/>
    <w:rsid w:val="00DA7E6A"/>
    <w:rsid w:val="00DA7F56"/>
    <w:rsid w:val="00DA7F8B"/>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CCA"/>
    <w:rsid w:val="00DC2D70"/>
    <w:rsid w:val="00DC300C"/>
    <w:rsid w:val="00DC32E1"/>
    <w:rsid w:val="00DC3496"/>
    <w:rsid w:val="00DC34EE"/>
    <w:rsid w:val="00DC398F"/>
    <w:rsid w:val="00DC3DF8"/>
    <w:rsid w:val="00DC41E2"/>
    <w:rsid w:val="00DC470F"/>
    <w:rsid w:val="00DC4ADB"/>
    <w:rsid w:val="00DC5509"/>
    <w:rsid w:val="00DC5527"/>
    <w:rsid w:val="00DC5BC2"/>
    <w:rsid w:val="00DC5EA6"/>
    <w:rsid w:val="00DC5F1A"/>
    <w:rsid w:val="00DC60B3"/>
    <w:rsid w:val="00DC641A"/>
    <w:rsid w:val="00DC655D"/>
    <w:rsid w:val="00DC699B"/>
    <w:rsid w:val="00DC7B12"/>
    <w:rsid w:val="00DC7B94"/>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5DA5"/>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109A"/>
    <w:rsid w:val="00E011C9"/>
    <w:rsid w:val="00E01256"/>
    <w:rsid w:val="00E01824"/>
    <w:rsid w:val="00E0227C"/>
    <w:rsid w:val="00E02478"/>
    <w:rsid w:val="00E024EB"/>
    <w:rsid w:val="00E0272E"/>
    <w:rsid w:val="00E02EC9"/>
    <w:rsid w:val="00E034EC"/>
    <w:rsid w:val="00E03AE1"/>
    <w:rsid w:val="00E03DD1"/>
    <w:rsid w:val="00E041C9"/>
    <w:rsid w:val="00E043FF"/>
    <w:rsid w:val="00E04883"/>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6EC3"/>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470"/>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47F83"/>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72D"/>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4E6B"/>
    <w:rsid w:val="00E85417"/>
    <w:rsid w:val="00E8550A"/>
    <w:rsid w:val="00E85521"/>
    <w:rsid w:val="00E85746"/>
    <w:rsid w:val="00E858F0"/>
    <w:rsid w:val="00E85A75"/>
    <w:rsid w:val="00E85E0C"/>
    <w:rsid w:val="00E86705"/>
    <w:rsid w:val="00E8698E"/>
    <w:rsid w:val="00E86B69"/>
    <w:rsid w:val="00E86C22"/>
    <w:rsid w:val="00E87117"/>
    <w:rsid w:val="00E87208"/>
    <w:rsid w:val="00E87394"/>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4FB2"/>
    <w:rsid w:val="00E952FA"/>
    <w:rsid w:val="00E9539D"/>
    <w:rsid w:val="00E956CE"/>
    <w:rsid w:val="00E95D58"/>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808"/>
    <w:rsid w:val="00EC68C2"/>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7C8"/>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639"/>
    <w:rsid w:val="00F55C23"/>
    <w:rsid w:val="00F55C95"/>
    <w:rsid w:val="00F56406"/>
    <w:rsid w:val="00F566B0"/>
    <w:rsid w:val="00F566B5"/>
    <w:rsid w:val="00F5695D"/>
    <w:rsid w:val="00F56E00"/>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6BA"/>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593"/>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41"/>
    <w:rsid w:val="00FC4593"/>
    <w:rsid w:val="00FC46E7"/>
    <w:rsid w:val="00FC4772"/>
    <w:rsid w:val="00FC4AA4"/>
    <w:rsid w:val="00FC4B08"/>
    <w:rsid w:val="00FC4B85"/>
    <w:rsid w:val="00FC4E3B"/>
    <w:rsid w:val="00FC53EC"/>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tabs>
        <w:tab w:val="clear" w:pos="1276"/>
        <w:tab w:val="num" w:pos="709"/>
      </w:tabs>
      <w:spacing w:before="240" w:after="60"/>
      <w:ind w:left="709"/>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0"/>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1"/>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2"/>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0">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Lista1,?? ??,?????,????"/>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1">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목록 단락 Char,Lista1 Char,?? ?? Char,????? Char,????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2">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18545606">
      <w:bodyDiv w:val="1"/>
      <w:marLeft w:val="0"/>
      <w:marRight w:val="0"/>
      <w:marTop w:val="0"/>
      <w:marBottom w:val="0"/>
      <w:divBdr>
        <w:top w:val="none" w:sz="0" w:space="0" w:color="auto"/>
        <w:left w:val="none" w:sz="0" w:space="0" w:color="auto"/>
        <w:bottom w:val="none" w:sz="0" w:space="0" w:color="auto"/>
        <w:right w:val="none" w:sz="0" w:space="0" w:color="auto"/>
      </w:divBdr>
      <w:divsChild>
        <w:div w:id="1920823922">
          <w:marLeft w:val="922"/>
          <w:marRight w:val="0"/>
          <w:marTop w:val="96"/>
          <w:marBottom w:val="48"/>
          <w:divBdr>
            <w:top w:val="none" w:sz="0" w:space="0" w:color="auto"/>
            <w:left w:val="none" w:sz="0" w:space="0" w:color="auto"/>
            <w:bottom w:val="none" w:sz="0" w:space="0" w:color="auto"/>
            <w:right w:val="none" w:sz="0" w:space="0" w:color="auto"/>
          </w:divBdr>
        </w:div>
        <w:div w:id="1366062531">
          <w:marLeft w:val="1253"/>
          <w:marRight w:val="0"/>
          <w:marTop w:val="86"/>
          <w:marBottom w:val="43"/>
          <w:divBdr>
            <w:top w:val="none" w:sz="0" w:space="0" w:color="auto"/>
            <w:left w:val="none" w:sz="0" w:space="0" w:color="auto"/>
            <w:bottom w:val="none" w:sz="0" w:space="0" w:color="auto"/>
            <w:right w:val="none" w:sz="0" w:space="0" w:color="auto"/>
          </w:divBdr>
        </w:div>
        <w:div w:id="1318411689">
          <w:marLeft w:val="1253"/>
          <w:marRight w:val="0"/>
          <w:marTop w:val="86"/>
          <w:marBottom w:val="43"/>
          <w:divBdr>
            <w:top w:val="none" w:sz="0" w:space="0" w:color="auto"/>
            <w:left w:val="none" w:sz="0" w:space="0" w:color="auto"/>
            <w:bottom w:val="none" w:sz="0" w:space="0" w:color="auto"/>
            <w:right w:val="none" w:sz="0" w:space="0" w:color="auto"/>
          </w:divBdr>
        </w:div>
        <w:div w:id="659848597">
          <w:marLeft w:val="1253"/>
          <w:marRight w:val="0"/>
          <w:marTop w:val="86"/>
          <w:marBottom w:val="43"/>
          <w:divBdr>
            <w:top w:val="none" w:sz="0" w:space="0" w:color="auto"/>
            <w:left w:val="none" w:sz="0" w:space="0" w:color="auto"/>
            <w:bottom w:val="none" w:sz="0" w:space="0" w:color="auto"/>
            <w:right w:val="none" w:sz="0" w:space="0" w:color="auto"/>
          </w:divBdr>
        </w:div>
        <w:div w:id="323441074">
          <w:marLeft w:val="461"/>
          <w:marRight w:val="0"/>
          <w:marTop w:val="115"/>
          <w:marBottom w:val="58"/>
          <w:divBdr>
            <w:top w:val="none" w:sz="0" w:space="0" w:color="auto"/>
            <w:left w:val="none" w:sz="0" w:space="0" w:color="auto"/>
            <w:bottom w:val="none" w:sz="0" w:space="0" w:color="auto"/>
            <w:right w:val="none" w:sz="0" w:space="0" w:color="auto"/>
          </w:divBdr>
        </w:div>
        <w:div w:id="948850541">
          <w:marLeft w:val="922"/>
          <w:marRight w:val="0"/>
          <w:marTop w:val="96"/>
          <w:marBottom w:val="48"/>
          <w:divBdr>
            <w:top w:val="none" w:sz="0" w:space="0" w:color="auto"/>
            <w:left w:val="none" w:sz="0" w:space="0" w:color="auto"/>
            <w:bottom w:val="none" w:sz="0" w:space="0" w:color="auto"/>
            <w:right w:val="none" w:sz="0" w:space="0" w:color="auto"/>
          </w:divBdr>
        </w:div>
        <w:div w:id="1580097310">
          <w:marLeft w:val="461"/>
          <w:marRight w:val="0"/>
          <w:marTop w:val="115"/>
          <w:marBottom w:val="58"/>
          <w:divBdr>
            <w:top w:val="none" w:sz="0" w:space="0" w:color="auto"/>
            <w:left w:val="none" w:sz="0" w:space="0" w:color="auto"/>
            <w:bottom w:val="none" w:sz="0" w:space="0" w:color="auto"/>
            <w:right w:val="none" w:sz="0" w:space="0" w:color="auto"/>
          </w:divBdr>
        </w:div>
        <w:div w:id="325938245">
          <w:marLeft w:val="922"/>
          <w:marRight w:val="0"/>
          <w:marTop w:val="96"/>
          <w:marBottom w:val="48"/>
          <w:divBdr>
            <w:top w:val="none" w:sz="0" w:space="0" w:color="auto"/>
            <w:left w:val="none" w:sz="0" w:space="0" w:color="auto"/>
            <w:bottom w:val="none" w:sz="0" w:space="0" w:color="auto"/>
            <w:right w:val="none" w:sz="0" w:space="0" w:color="auto"/>
          </w:divBdr>
        </w:div>
      </w:divsChild>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36552522">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74590-1745-4963-A045-30FA6E5AC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1297</Words>
  <Characters>7397</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2018-11-02T13:47:00Z</dcterms:created>
  <dcterms:modified xsi:type="dcterms:W3CDTF">2018-11-02T14:10:00Z</dcterms:modified>
</cp:coreProperties>
</file>